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2F" w:rsidRPr="00B9102F" w:rsidRDefault="00B9102F">
      <w:pPr>
        <w:rPr>
          <w:b/>
        </w:rPr>
      </w:pPr>
      <w:r w:rsidRPr="00B9102F">
        <w:rPr>
          <w:b/>
        </w:rPr>
        <w:t>Proposition de correction Q1 sur Solar Engineering du DS type Mines-Ponts</w:t>
      </w:r>
    </w:p>
    <w:p w:rsidR="00B9102F" w:rsidRDefault="00B9102F"/>
    <w:p w:rsidR="00A24582" w:rsidRDefault="00624551">
      <w:pPr>
        <w:rPr>
          <w:lang w:val="en-US"/>
        </w:rPr>
      </w:pPr>
      <w:r>
        <w:rPr>
          <w:lang w:val="en-US"/>
        </w:rPr>
        <w:t>The authors</w:t>
      </w:r>
      <w:r w:rsidR="007C7486">
        <w:rPr>
          <w:lang w:val="en-US"/>
        </w:rPr>
        <w:t xml:space="preserve"> are concerned</w:t>
      </w:r>
      <w:r w:rsidR="002E1708">
        <w:rPr>
          <w:lang w:val="en-US"/>
        </w:rPr>
        <w:t xml:space="preserve"> about </w:t>
      </w:r>
      <w:r w:rsidR="008F643C">
        <w:rPr>
          <w:lang w:val="en-US"/>
        </w:rPr>
        <w:t>governments’</w:t>
      </w:r>
      <w:r w:rsidR="002E1708">
        <w:rPr>
          <w:lang w:val="en-US"/>
        </w:rPr>
        <w:t xml:space="preserve"> </w:t>
      </w:r>
      <w:r w:rsidR="003B5001">
        <w:rPr>
          <w:lang w:val="en-US"/>
        </w:rPr>
        <w:t>fast-</w:t>
      </w:r>
      <w:r w:rsidR="002E1708">
        <w:rPr>
          <w:lang w:val="en-US"/>
        </w:rPr>
        <w:t xml:space="preserve">growing interest in </w:t>
      </w:r>
      <w:r w:rsidR="002E1708" w:rsidRPr="00BC5AE7">
        <w:rPr>
          <w:lang w:val="en-US"/>
        </w:rPr>
        <w:t xml:space="preserve">and </w:t>
      </w:r>
      <w:r w:rsidR="003B5001" w:rsidRPr="00BC5AE7">
        <w:rPr>
          <w:lang w:val="en-US"/>
        </w:rPr>
        <w:t>funding</w:t>
      </w:r>
      <w:r w:rsidR="003B5001" w:rsidRPr="008F643C">
        <w:rPr>
          <w:lang w:val="en-US"/>
        </w:rPr>
        <w:t xml:space="preserve"> of</w:t>
      </w:r>
      <w:r w:rsidR="003B5001">
        <w:rPr>
          <w:lang w:val="en-US"/>
        </w:rPr>
        <w:t xml:space="preserve"> solar geoengineering – consisting in injecting chemicals into the </w:t>
      </w:r>
      <w:r w:rsidR="003B5001" w:rsidRPr="0041636D">
        <w:rPr>
          <w:lang w:val="en-US"/>
        </w:rPr>
        <w:t xml:space="preserve">atmosphere </w:t>
      </w:r>
      <w:r w:rsidR="003B5001" w:rsidRPr="0041636D">
        <w:rPr>
          <w:strike/>
          <w:lang w:val="en-US"/>
        </w:rPr>
        <w:t>in order</w:t>
      </w:r>
      <w:r w:rsidR="003B5001">
        <w:rPr>
          <w:lang w:val="en-US"/>
        </w:rPr>
        <w:t xml:space="preserve"> to reduce global warming. They and the scientif</w:t>
      </w:r>
      <w:r w:rsidR="00FF21A8">
        <w:rPr>
          <w:lang w:val="en-US"/>
        </w:rPr>
        <w:t>ic</w:t>
      </w:r>
      <w:r w:rsidR="003B5001">
        <w:rPr>
          <w:lang w:val="en-US"/>
        </w:rPr>
        <w:t xml:space="preserve"> community </w:t>
      </w:r>
      <w:r w:rsidR="00FF21A8" w:rsidRPr="00AF12ED">
        <w:rPr>
          <w:strike/>
          <w:lang w:val="en-US"/>
        </w:rPr>
        <w:t>at large</w:t>
      </w:r>
      <w:r w:rsidR="00FF21A8">
        <w:rPr>
          <w:lang w:val="en-US"/>
        </w:rPr>
        <w:t xml:space="preserve"> </w:t>
      </w:r>
      <w:r w:rsidR="003B5001">
        <w:rPr>
          <w:lang w:val="en-US"/>
        </w:rPr>
        <w:t xml:space="preserve">deem this technology </w:t>
      </w:r>
      <w:r w:rsidR="004B1E72">
        <w:rPr>
          <w:lang w:val="en-US"/>
        </w:rPr>
        <w:t xml:space="preserve">as </w:t>
      </w:r>
      <w:r w:rsidR="0041636D">
        <w:rPr>
          <w:lang w:val="en-US"/>
        </w:rPr>
        <w:t xml:space="preserve">both </w:t>
      </w:r>
      <w:r w:rsidR="008F643C">
        <w:rPr>
          <w:lang w:val="en-US"/>
        </w:rPr>
        <w:t xml:space="preserve"> </w:t>
      </w:r>
      <w:r w:rsidR="003B5001">
        <w:rPr>
          <w:lang w:val="en-US"/>
        </w:rPr>
        <w:t>dangerous</w:t>
      </w:r>
      <w:r w:rsidR="0041636D">
        <w:rPr>
          <w:lang w:val="en-US"/>
        </w:rPr>
        <w:t xml:space="preserve"> and irrelevant</w:t>
      </w:r>
      <w:r w:rsidR="003B5001">
        <w:rPr>
          <w:lang w:val="en-US"/>
        </w:rPr>
        <w:t xml:space="preserve">, </w:t>
      </w:r>
      <w:r w:rsidR="00FF21A8">
        <w:rPr>
          <w:lang w:val="en-US"/>
        </w:rPr>
        <w:t>and raise the alarm a</w:t>
      </w:r>
      <w:r w:rsidR="00D55411">
        <w:rPr>
          <w:lang w:val="en-US"/>
        </w:rPr>
        <w:t>bou</w:t>
      </w:r>
      <w:r w:rsidR="00FF21A8">
        <w:rPr>
          <w:lang w:val="en-US"/>
        </w:rPr>
        <w:t xml:space="preserve">t the field trials </w:t>
      </w:r>
      <w:r w:rsidR="001374DB">
        <w:rPr>
          <w:lang w:val="en-US"/>
        </w:rPr>
        <w:t xml:space="preserve">the UK </w:t>
      </w:r>
      <w:r w:rsidR="001374DB" w:rsidRPr="00AF12ED">
        <w:rPr>
          <w:strike/>
          <w:lang w:val="en-US"/>
        </w:rPr>
        <w:t>government</w:t>
      </w:r>
      <w:r w:rsidR="001374DB">
        <w:rPr>
          <w:lang w:val="en-US"/>
        </w:rPr>
        <w:t xml:space="preserve"> intends to </w:t>
      </w:r>
      <w:r w:rsidR="00D55411" w:rsidRPr="00AF12ED">
        <w:rPr>
          <w:strike/>
          <w:lang w:val="en-US"/>
        </w:rPr>
        <w:t>massively</w:t>
      </w:r>
      <w:r w:rsidR="001374DB">
        <w:rPr>
          <w:lang w:val="en-US"/>
        </w:rPr>
        <w:t xml:space="preserve"> finance</w:t>
      </w:r>
      <w:r w:rsidR="00D55411">
        <w:rPr>
          <w:lang w:val="en-US"/>
        </w:rPr>
        <w:t>, highlighting</w:t>
      </w:r>
      <w:r w:rsidR="001374DB">
        <w:rPr>
          <w:lang w:val="en-US"/>
        </w:rPr>
        <w:t xml:space="preserve"> the huge </w:t>
      </w:r>
      <w:r w:rsidR="00D55411">
        <w:rPr>
          <w:lang w:val="en-US"/>
        </w:rPr>
        <w:t xml:space="preserve">geopolitical </w:t>
      </w:r>
      <w:r w:rsidR="007C7486">
        <w:rPr>
          <w:lang w:val="en-US"/>
        </w:rPr>
        <w:t>danger/risk</w:t>
      </w:r>
      <w:r w:rsidR="00AF12ED">
        <w:rPr>
          <w:lang w:val="en-US"/>
        </w:rPr>
        <w:t>/hazard</w:t>
      </w:r>
      <w:r w:rsidR="001374DB">
        <w:rPr>
          <w:lang w:val="en-US"/>
        </w:rPr>
        <w:t xml:space="preserve"> a global deployment/development </w:t>
      </w:r>
      <w:r w:rsidR="00D55411">
        <w:rPr>
          <w:lang w:val="en-US"/>
        </w:rPr>
        <w:t xml:space="preserve">of </w:t>
      </w:r>
      <w:r w:rsidR="007C7486">
        <w:rPr>
          <w:lang w:val="en-US"/>
        </w:rPr>
        <w:t xml:space="preserve">the technique </w:t>
      </w:r>
      <w:r w:rsidR="001374DB">
        <w:rPr>
          <w:lang w:val="en-US"/>
        </w:rPr>
        <w:t>would represent</w:t>
      </w:r>
      <w:r w:rsidR="00F74701">
        <w:rPr>
          <w:lang w:val="en-US"/>
        </w:rPr>
        <w:t xml:space="preserve"> should it fall //</w:t>
      </w:r>
      <w:r w:rsidR="001374DB">
        <w:rPr>
          <w:lang w:val="en-US"/>
        </w:rPr>
        <w:t xml:space="preserve"> </w:t>
      </w:r>
      <w:r w:rsidR="00D55411">
        <w:rPr>
          <w:lang w:val="en-US"/>
        </w:rPr>
        <w:t>if it fell i</w:t>
      </w:r>
      <w:r w:rsidR="00DA2294">
        <w:rPr>
          <w:lang w:val="en-US"/>
        </w:rPr>
        <w:t>nto</w:t>
      </w:r>
      <w:r w:rsidR="00D55411">
        <w:rPr>
          <w:lang w:val="en-US"/>
        </w:rPr>
        <w:t xml:space="preserve"> the wrong hands, especially absent any regulation or governance, let alone the </w:t>
      </w:r>
      <w:r w:rsidR="00AF12ED">
        <w:rPr>
          <w:lang w:val="en-US"/>
        </w:rPr>
        <w:t xml:space="preserve">deleterious </w:t>
      </w:r>
      <w:r w:rsidR="00D55411">
        <w:rPr>
          <w:lang w:val="en-US"/>
        </w:rPr>
        <w:t xml:space="preserve">temptation to </w:t>
      </w:r>
      <w:r w:rsidR="008F643C">
        <w:rPr>
          <w:lang w:val="en-US"/>
        </w:rPr>
        <w:t xml:space="preserve">abandon the </w:t>
      </w:r>
      <w:r w:rsidR="00F74701">
        <w:rPr>
          <w:lang w:val="en-US"/>
        </w:rPr>
        <w:t xml:space="preserve">carbon neutrality </w:t>
      </w:r>
      <w:r w:rsidR="008F643C">
        <w:rPr>
          <w:lang w:val="en-US"/>
        </w:rPr>
        <w:t>objective</w:t>
      </w:r>
      <w:r w:rsidR="00F74701">
        <w:rPr>
          <w:lang w:val="en-US"/>
        </w:rPr>
        <w:t xml:space="preserve"> </w:t>
      </w:r>
      <w:r w:rsidR="008F643C">
        <w:rPr>
          <w:lang w:val="en-US"/>
        </w:rPr>
        <w:t xml:space="preserve">. </w:t>
      </w:r>
      <w:r w:rsidR="00AF12ED">
        <w:rPr>
          <w:lang w:val="en-US"/>
        </w:rPr>
        <w:t>94-6=88</w:t>
      </w:r>
    </w:p>
    <w:p w:rsidR="00BE5AFA" w:rsidRDefault="00BE5AFA">
      <w:pPr>
        <w:rPr>
          <w:lang w:val="en-US"/>
        </w:rPr>
      </w:pPr>
    </w:p>
    <w:p w:rsidR="00BE5AFA" w:rsidRPr="00B9102F" w:rsidRDefault="00BE5AFA">
      <w:pPr>
        <w:rPr>
          <w:rFonts w:ascii="Chalkboard" w:hAnsi="Chalkboard"/>
          <w:sz w:val="22"/>
          <w:szCs w:val="22"/>
        </w:rPr>
      </w:pPr>
      <w:r w:rsidRPr="00B9102F">
        <w:rPr>
          <w:rFonts w:ascii="Chalkboard" w:hAnsi="Chalkboard"/>
          <w:sz w:val="22"/>
          <w:szCs w:val="22"/>
        </w:rPr>
        <w:t>Quelq</w:t>
      </w:r>
      <w:r w:rsidR="008072E2" w:rsidRPr="00B9102F">
        <w:rPr>
          <w:rFonts w:ascii="Chalkboard" w:hAnsi="Chalkboard"/>
          <w:sz w:val="22"/>
          <w:szCs w:val="22"/>
        </w:rPr>
        <w:t>u</w:t>
      </w:r>
      <w:r w:rsidRPr="00B9102F">
        <w:rPr>
          <w:rFonts w:ascii="Chalkboard" w:hAnsi="Chalkboard"/>
          <w:sz w:val="22"/>
          <w:szCs w:val="22"/>
        </w:rPr>
        <w:t>es remarques</w:t>
      </w:r>
    </w:p>
    <w:p w:rsidR="00BE5AFA" w:rsidRPr="00B9102F" w:rsidRDefault="00BE5AFA">
      <w:pPr>
        <w:rPr>
          <w:rFonts w:ascii="Chalkboard" w:hAnsi="Chalkboard"/>
          <w:sz w:val="22"/>
          <w:szCs w:val="22"/>
        </w:rPr>
      </w:pPr>
    </w:p>
    <w:p w:rsidR="00BE5AFA" w:rsidRPr="00B9102F" w:rsidRDefault="00BE5AFA" w:rsidP="00BE5AFA">
      <w:pPr>
        <w:rPr>
          <w:rFonts w:ascii="Chalkboard" w:hAnsi="Chalkboard"/>
          <w:sz w:val="22"/>
          <w:szCs w:val="22"/>
        </w:rPr>
      </w:pPr>
      <w:r w:rsidRPr="00B9102F">
        <w:rPr>
          <w:rFonts w:ascii="Chalkboard" w:hAnsi="Chalkboard"/>
          <w:sz w:val="22"/>
          <w:szCs w:val="22"/>
        </w:rPr>
        <w:t xml:space="preserve">- Comme j’ai l’habitude de le faire, je </w:t>
      </w:r>
      <w:r w:rsidR="008072E2" w:rsidRPr="00B9102F">
        <w:rPr>
          <w:rFonts w:ascii="Chalkboard" w:hAnsi="Chalkboard"/>
          <w:sz w:val="22"/>
          <w:szCs w:val="22"/>
        </w:rPr>
        <w:t>vous</w:t>
      </w:r>
      <w:r w:rsidRPr="00B9102F">
        <w:rPr>
          <w:rFonts w:ascii="Chalkboard" w:hAnsi="Chalkboard"/>
          <w:sz w:val="22"/>
          <w:szCs w:val="22"/>
        </w:rPr>
        <w:t xml:space="preserve"> montre la d</w:t>
      </w:r>
      <w:r w:rsidR="008072E2" w:rsidRPr="00B9102F">
        <w:rPr>
          <w:rFonts w:ascii="Chalkboard" w:hAnsi="Chalkboard"/>
          <w:sz w:val="22"/>
          <w:szCs w:val="22"/>
        </w:rPr>
        <w:t>é</w:t>
      </w:r>
      <w:r w:rsidRPr="00B9102F">
        <w:rPr>
          <w:rFonts w:ascii="Chalkboard" w:hAnsi="Chalkboard"/>
          <w:sz w:val="22"/>
          <w:szCs w:val="22"/>
        </w:rPr>
        <w:t>marche que j’adopte afin de réd</w:t>
      </w:r>
      <w:r w:rsidR="008072E2" w:rsidRPr="00B9102F">
        <w:rPr>
          <w:rFonts w:ascii="Chalkboard" w:hAnsi="Chalkboard"/>
          <w:sz w:val="22"/>
          <w:szCs w:val="22"/>
        </w:rPr>
        <w:t>ui</w:t>
      </w:r>
      <w:r w:rsidRPr="00B9102F">
        <w:rPr>
          <w:rFonts w:ascii="Chalkboard" w:hAnsi="Chalkboard"/>
          <w:sz w:val="22"/>
          <w:szCs w:val="22"/>
        </w:rPr>
        <w:t xml:space="preserve">re le nombre de mots et passer de 94 à 88 : en première intention, je positionne tous les adjectifs et adverbes </w:t>
      </w:r>
      <w:r w:rsidR="003C35E6" w:rsidRPr="00B9102F">
        <w:rPr>
          <w:rFonts w:ascii="Chalkboard" w:hAnsi="Chalkboard"/>
          <w:sz w:val="22"/>
          <w:szCs w:val="22"/>
        </w:rPr>
        <w:t xml:space="preserve">ainsi que les précisions </w:t>
      </w:r>
      <w:r w:rsidRPr="00B9102F">
        <w:rPr>
          <w:rFonts w:ascii="Chalkboard" w:hAnsi="Chalkboard"/>
          <w:sz w:val="22"/>
          <w:szCs w:val="22"/>
        </w:rPr>
        <w:t xml:space="preserve">qui me semblent </w:t>
      </w:r>
      <w:r w:rsidR="008072E2" w:rsidRPr="00B9102F">
        <w:rPr>
          <w:rFonts w:ascii="Chalkboard" w:hAnsi="Chalkboard"/>
          <w:sz w:val="22"/>
          <w:szCs w:val="22"/>
        </w:rPr>
        <w:t>intéressants</w:t>
      </w:r>
      <w:r w:rsidR="003C35E6" w:rsidRPr="00B9102F">
        <w:rPr>
          <w:rFonts w:ascii="Chalkboard" w:hAnsi="Chalkboard"/>
          <w:sz w:val="22"/>
          <w:szCs w:val="22"/>
        </w:rPr>
        <w:t xml:space="preserve"> et qui en effet apportent plus d’efficacité au propos ; puis si je suis contrainte de réduire le nombre de mots </w:t>
      </w:r>
      <w:r w:rsidR="008072E2" w:rsidRPr="00B9102F">
        <w:rPr>
          <w:rFonts w:ascii="Chalkboard" w:hAnsi="Chalkboard"/>
          <w:sz w:val="22"/>
          <w:szCs w:val="22"/>
        </w:rPr>
        <w:t>– 6 mots en trop</w:t>
      </w:r>
      <w:r w:rsidR="003C35E6" w:rsidRPr="00B9102F">
        <w:rPr>
          <w:rFonts w:ascii="Chalkboard" w:hAnsi="Chalkboard"/>
          <w:sz w:val="22"/>
          <w:szCs w:val="22"/>
        </w:rPr>
        <w:t xml:space="preserve"> ici), je s</w:t>
      </w:r>
      <w:r w:rsidR="008072E2" w:rsidRPr="00B9102F">
        <w:rPr>
          <w:rFonts w:ascii="Chalkboard" w:hAnsi="Chalkboard"/>
          <w:sz w:val="22"/>
          <w:szCs w:val="22"/>
        </w:rPr>
        <w:t>u</w:t>
      </w:r>
      <w:r w:rsidR="003C35E6" w:rsidRPr="00B9102F">
        <w:rPr>
          <w:rFonts w:ascii="Chalkboard" w:hAnsi="Chalkboard"/>
          <w:sz w:val="22"/>
          <w:szCs w:val="22"/>
        </w:rPr>
        <w:t xml:space="preserve">pprime les éléments qui me semblent le moins impacter la clarté et la précision du propos que je </w:t>
      </w:r>
      <w:r w:rsidR="008072E2" w:rsidRPr="00B9102F">
        <w:rPr>
          <w:rFonts w:ascii="Chalkboard" w:hAnsi="Chalkboard"/>
          <w:sz w:val="22"/>
          <w:szCs w:val="22"/>
        </w:rPr>
        <w:t>dois</w:t>
      </w:r>
      <w:r w:rsidR="003C35E6" w:rsidRPr="00B9102F">
        <w:rPr>
          <w:rFonts w:ascii="Chalkboard" w:hAnsi="Chalkboard"/>
          <w:sz w:val="22"/>
          <w:szCs w:val="22"/>
        </w:rPr>
        <w:t xml:space="preserve"> faire passer</w:t>
      </w:r>
      <w:r w:rsidR="008072E2" w:rsidRPr="00B9102F">
        <w:rPr>
          <w:rFonts w:ascii="Chalkboard" w:hAnsi="Chalkboard"/>
          <w:sz w:val="22"/>
          <w:szCs w:val="22"/>
        </w:rPr>
        <w:t>.</w:t>
      </w:r>
    </w:p>
    <w:p w:rsidR="003C35E6" w:rsidRPr="00B9102F" w:rsidRDefault="003C35E6" w:rsidP="00BE5AFA">
      <w:pPr>
        <w:rPr>
          <w:rFonts w:ascii="Chalkboard" w:hAnsi="Chalkboard"/>
          <w:sz w:val="22"/>
          <w:szCs w:val="22"/>
        </w:rPr>
      </w:pPr>
    </w:p>
    <w:p w:rsidR="003C35E6" w:rsidRPr="00B9102F" w:rsidRDefault="003C35E6" w:rsidP="003C35E6">
      <w:pPr>
        <w:rPr>
          <w:rFonts w:ascii="Chalkboard" w:hAnsi="Chalkboard"/>
          <w:sz w:val="22"/>
          <w:szCs w:val="22"/>
        </w:rPr>
      </w:pPr>
      <w:r w:rsidRPr="00B9102F">
        <w:rPr>
          <w:rFonts w:ascii="Chalkboard" w:hAnsi="Chalkboard"/>
          <w:sz w:val="22"/>
          <w:szCs w:val="22"/>
        </w:rPr>
        <w:t xml:space="preserve">- bien sûr cela passe en amont </w:t>
      </w:r>
      <w:r w:rsidR="00B9102F">
        <w:rPr>
          <w:rFonts w:ascii="Chalkboard" w:hAnsi="Chalkboard"/>
          <w:sz w:val="22"/>
          <w:szCs w:val="22"/>
        </w:rPr>
        <w:t xml:space="preserve">par un </w:t>
      </w:r>
      <w:r w:rsidR="00B9102F" w:rsidRPr="00B9102F">
        <w:rPr>
          <w:rFonts w:ascii="Chalkboard" w:hAnsi="Chalkboard"/>
          <w:b/>
          <w:sz w:val="22"/>
          <w:szCs w:val="22"/>
        </w:rPr>
        <w:t>ciblage</w:t>
      </w:r>
      <w:r w:rsidR="00B9102F">
        <w:rPr>
          <w:rFonts w:ascii="Chalkboard" w:hAnsi="Chalkboard"/>
          <w:sz w:val="22"/>
          <w:szCs w:val="22"/>
        </w:rPr>
        <w:t xml:space="preserve"> précis des éléments du texte qui répondent à la question, puis </w:t>
      </w:r>
      <w:r w:rsidRPr="00B9102F">
        <w:rPr>
          <w:rFonts w:ascii="Chalkboard" w:hAnsi="Chalkboard"/>
          <w:sz w:val="22"/>
          <w:szCs w:val="22"/>
        </w:rPr>
        <w:t xml:space="preserve">par une </w:t>
      </w:r>
      <w:r w:rsidR="008072E2" w:rsidRPr="00B9102F">
        <w:rPr>
          <w:rFonts w:ascii="Chalkboard" w:hAnsi="Chalkboard"/>
          <w:b/>
          <w:sz w:val="22"/>
          <w:szCs w:val="22"/>
        </w:rPr>
        <w:t>hiérarchisation</w:t>
      </w:r>
      <w:r w:rsidRPr="00B9102F">
        <w:rPr>
          <w:rFonts w:ascii="Chalkboard" w:hAnsi="Chalkboard"/>
          <w:sz w:val="22"/>
          <w:szCs w:val="22"/>
        </w:rPr>
        <w:t xml:space="preserve"> </w:t>
      </w:r>
      <w:r w:rsidR="00B9102F">
        <w:rPr>
          <w:rFonts w:ascii="Chalkboard" w:hAnsi="Chalkboard"/>
          <w:sz w:val="22"/>
          <w:szCs w:val="22"/>
        </w:rPr>
        <w:t>de ces éléments dans le</w:t>
      </w:r>
      <w:r w:rsidRPr="00B9102F">
        <w:rPr>
          <w:rFonts w:ascii="Chalkboard" w:hAnsi="Chalkboard"/>
          <w:sz w:val="22"/>
          <w:szCs w:val="22"/>
        </w:rPr>
        <w:t xml:space="preserve"> c</w:t>
      </w:r>
      <w:r w:rsidR="008072E2" w:rsidRPr="00B9102F">
        <w:rPr>
          <w:rFonts w:ascii="Chalkboard" w:hAnsi="Chalkboard"/>
          <w:sz w:val="22"/>
          <w:szCs w:val="22"/>
        </w:rPr>
        <w:t>o</w:t>
      </w:r>
      <w:r w:rsidRPr="00B9102F">
        <w:rPr>
          <w:rFonts w:ascii="Chalkboard" w:hAnsi="Chalkboard"/>
          <w:sz w:val="22"/>
          <w:szCs w:val="22"/>
        </w:rPr>
        <w:t xml:space="preserve">ntenu de ma réponse et une </w:t>
      </w:r>
      <w:r w:rsidRPr="00B9102F">
        <w:rPr>
          <w:rFonts w:ascii="Chalkboard" w:hAnsi="Chalkboard"/>
          <w:b/>
          <w:sz w:val="22"/>
          <w:szCs w:val="22"/>
        </w:rPr>
        <w:t>mise en cohérence</w:t>
      </w:r>
      <w:r w:rsidRPr="00B9102F">
        <w:rPr>
          <w:rFonts w:ascii="Chalkboard" w:hAnsi="Chalkboard"/>
          <w:sz w:val="22"/>
          <w:szCs w:val="22"/>
        </w:rPr>
        <w:t xml:space="preserve"> très travaillée de</w:t>
      </w:r>
      <w:r w:rsidR="00AF4AA8">
        <w:rPr>
          <w:rFonts w:ascii="Chalkboard" w:hAnsi="Chalkboard"/>
          <w:sz w:val="22"/>
          <w:szCs w:val="22"/>
        </w:rPr>
        <w:t xml:space="preserve"> ces</w:t>
      </w:r>
      <w:r w:rsidRPr="00B9102F">
        <w:rPr>
          <w:rFonts w:ascii="Chalkboard" w:hAnsi="Chalkboard"/>
          <w:sz w:val="22"/>
          <w:szCs w:val="22"/>
        </w:rPr>
        <w:t xml:space="preserve"> points de contenu les uns par rapport aux autres, ce qui est comme vous le savez le travail initial et indispensable pour non seulement </w:t>
      </w:r>
      <w:r w:rsidRPr="00B9102F">
        <w:rPr>
          <w:rFonts w:ascii="Chalkboard" w:hAnsi="Chalkboard"/>
          <w:b/>
          <w:sz w:val="22"/>
          <w:szCs w:val="22"/>
        </w:rPr>
        <w:t>structurer</w:t>
      </w:r>
      <w:r w:rsidRPr="00B9102F">
        <w:rPr>
          <w:rFonts w:ascii="Chalkboard" w:hAnsi="Chalkboard"/>
          <w:sz w:val="22"/>
          <w:szCs w:val="22"/>
        </w:rPr>
        <w:t xml:space="preserve"> le </w:t>
      </w:r>
      <w:r w:rsidR="008072E2" w:rsidRPr="00B9102F">
        <w:rPr>
          <w:rFonts w:ascii="Chalkboard" w:hAnsi="Chalkboard"/>
          <w:sz w:val="22"/>
          <w:szCs w:val="22"/>
        </w:rPr>
        <w:t>discours</w:t>
      </w:r>
      <w:r w:rsidRPr="00B9102F">
        <w:rPr>
          <w:rFonts w:ascii="Chalkboard" w:hAnsi="Chalkboard"/>
          <w:sz w:val="22"/>
          <w:szCs w:val="22"/>
        </w:rPr>
        <w:t xml:space="preserve"> mais donner tous les éléments d’information attendus en les </w:t>
      </w:r>
      <w:r w:rsidRPr="00B9102F">
        <w:rPr>
          <w:rFonts w:ascii="Chalkboard" w:hAnsi="Chalkboard"/>
          <w:b/>
          <w:sz w:val="22"/>
          <w:szCs w:val="22"/>
        </w:rPr>
        <w:t>articulant</w:t>
      </w:r>
      <w:r w:rsidRPr="00B9102F">
        <w:rPr>
          <w:rFonts w:ascii="Chalkboard" w:hAnsi="Chalkboard"/>
          <w:sz w:val="22"/>
          <w:szCs w:val="22"/>
        </w:rPr>
        <w:t xml:space="preserve"> les uns aux autres. </w:t>
      </w:r>
      <w:r w:rsidR="00AF4AA8">
        <w:rPr>
          <w:rFonts w:ascii="Chalkboard" w:hAnsi="Chalkboard"/>
          <w:sz w:val="22"/>
          <w:szCs w:val="22"/>
        </w:rPr>
        <w:t xml:space="preserve">Je sais que ce n’est pas facile mais en adoptant la bonne approche, la bonne démarche, vous augmentez vos chances d’y parvenir. </w:t>
      </w:r>
    </w:p>
    <w:p w:rsidR="003C35E6" w:rsidRPr="00B9102F" w:rsidRDefault="003C35E6" w:rsidP="003C35E6">
      <w:pPr>
        <w:rPr>
          <w:rFonts w:ascii="Chalkboard" w:hAnsi="Chalkboard"/>
          <w:sz w:val="22"/>
          <w:szCs w:val="22"/>
        </w:rPr>
      </w:pPr>
    </w:p>
    <w:p w:rsidR="003C35E6" w:rsidRPr="00B9102F" w:rsidRDefault="003C35E6" w:rsidP="003C35E6">
      <w:pPr>
        <w:rPr>
          <w:rFonts w:ascii="Chalkboard" w:hAnsi="Chalkboard"/>
          <w:sz w:val="22"/>
          <w:szCs w:val="22"/>
        </w:rPr>
      </w:pPr>
      <w:r w:rsidRPr="00B9102F">
        <w:rPr>
          <w:rFonts w:ascii="Chalkboard" w:hAnsi="Chalkboard"/>
          <w:sz w:val="22"/>
          <w:szCs w:val="22"/>
        </w:rPr>
        <w:t xml:space="preserve">- j’attire notamment votre attention sur les </w:t>
      </w:r>
      <w:r w:rsidRPr="00B9102F">
        <w:rPr>
          <w:rFonts w:ascii="Chalkboard" w:hAnsi="Chalkboard"/>
          <w:b/>
          <w:sz w:val="22"/>
          <w:szCs w:val="22"/>
        </w:rPr>
        <w:t>éléments clés</w:t>
      </w:r>
      <w:r w:rsidRPr="00B9102F">
        <w:rPr>
          <w:rFonts w:ascii="Chalkboard" w:hAnsi="Chalkboard"/>
          <w:sz w:val="22"/>
          <w:szCs w:val="22"/>
        </w:rPr>
        <w:t xml:space="preserve"> posés en amorce – </w:t>
      </w:r>
      <w:r w:rsidRPr="00B9102F">
        <w:rPr>
          <w:rFonts w:ascii="Chalkboard" w:hAnsi="Chalkboard"/>
          <w:b/>
          <w:sz w:val="22"/>
          <w:szCs w:val="22"/>
        </w:rPr>
        <w:t>qui</w:t>
      </w:r>
      <w:r w:rsidRPr="00B9102F">
        <w:rPr>
          <w:rFonts w:ascii="Chalkboard" w:hAnsi="Chalkboard"/>
          <w:sz w:val="22"/>
          <w:szCs w:val="22"/>
        </w:rPr>
        <w:t xml:space="preserve"> ( </w:t>
      </w:r>
      <w:r w:rsidR="008E6010" w:rsidRPr="00B9102F">
        <w:rPr>
          <w:rFonts w:ascii="Chalkboard" w:hAnsi="Chalkboard"/>
          <w:i/>
          <w:sz w:val="22"/>
          <w:szCs w:val="22"/>
        </w:rPr>
        <w:t xml:space="preserve">the </w:t>
      </w:r>
      <w:proofErr w:type="spellStart"/>
      <w:r w:rsidR="008E6010" w:rsidRPr="00B9102F">
        <w:rPr>
          <w:rFonts w:ascii="Chalkboard" w:hAnsi="Chalkboard"/>
          <w:i/>
          <w:sz w:val="22"/>
          <w:szCs w:val="22"/>
        </w:rPr>
        <w:t>authors</w:t>
      </w:r>
      <w:proofErr w:type="spellEnd"/>
      <w:r w:rsidR="008072E2" w:rsidRPr="00B9102F">
        <w:rPr>
          <w:rFonts w:ascii="Chalkboard" w:hAnsi="Chalkboard"/>
          <w:sz w:val="22"/>
          <w:szCs w:val="22"/>
        </w:rPr>
        <w:t>, de la façon la plus concise possible</w:t>
      </w:r>
      <w:r w:rsidRPr="00B9102F">
        <w:rPr>
          <w:rFonts w:ascii="Chalkboard" w:hAnsi="Chalkboard"/>
          <w:sz w:val="22"/>
          <w:szCs w:val="22"/>
        </w:rPr>
        <w:t xml:space="preserve">), </w:t>
      </w:r>
      <w:r w:rsidRPr="00B9102F">
        <w:rPr>
          <w:rFonts w:ascii="Chalkboard" w:hAnsi="Chalkboard"/>
          <w:b/>
          <w:sz w:val="22"/>
          <w:szCs w:val="22"/>
        </w:rPr>
        <w:t>quoi</w:t>
      </w:r>
      <w:r w:rsidRPr="00B9102F">
        <w:rPr>
          <w:rFonts w:ascii="Chalkboard" w:hAnsi="Chalkboard"/>
          <w:sz w:val="22"/>
          <w:szCs w:val="22"/>
        </w:rPr>
        <w:t xml:space="preserve"> (</w:t>
      </w:r>
      <w:proofErr w:type="spellStart"/>
      <w:r w:rsidRPr="00B9102F">
        <w:rPr>
          <w:rFonts w:ascii="Chalkboard" w:hAnsi="Chalkboard"/>
          <w:i/>
          <w:sz w:val="22"/>
          <w:szCs w:val="22"/>
        </w:rPr>
        <w:t>solar</w:t>
      </w:r>
      <w:proofErr w:type="spellEnd"/>
      <w:r w:rsidRPr="00B9102F">
        <w:rPr>
          <w:rFonts w:ascii="Chalkboard" w:hAnsi="Chalkboard"/>
          <w:i/>
          <w:sz w:val="22"/>
          <w:szCs w:val="22"/>
        </w:rPr>
        <w:t xml:space="preserve"> </w:t>
      </w:r>
      <w:proofErr w:type="spellStart"/>
      <w:r w:rsidRPr="00B9102F">
        <w:rPr>
          <w:rFonts w:ascii="Chalkboard" w:hAnsi="Chalkboard"/>
          <w:i/>
          <w:sz w:val="22"/>
          <w:szCs w:val="22"/>
        </w:rPr>
        <w:t>geoengineering</w:t>
      </w:r>
      <w:proofErr w:type="spellEnd"/>
      <w:r w:rsidRPr="00B9102F">
        <w:rPr>
          <w:rFonts w:ascii="Chalkboard" w:hAnsi="Chalkboard"/>
          <w:sz w:val="22"/>
          <w:szCs w:val="22"/>
        </w:rPr>
        <w:t xml:space="preserve"> et l’indispensable </w:t>
      </w:r>
      <w:r w:rsidRPr="00B9102F">
        <w:rPr>
          <w:rFonts w:ascii="Chalkboard" w:hAnsi="Chalkboard"/>
          <w:b/>
          <w:sz w:val="22"/>
          <w:szCs w:val="22"/>
        </w:rPr>
        <w:t>définition</w:t>
      </w:r>
      <w:r w:rsidRPr="00B9102F">
        <w:rPr>
          <w:rFonts w:ascii="Chalkboard" w:hAnsi="Chalkboard"/>
          <w:sz w:val="22"/>
          <w:szCs w:val="22"/>
        </w:rPr>
        <w:t xml:space="preserve"> de ce dont il s’agit</w:t>
      </w:r>
      <w:r w:rsidR="008072E2" w:rsidRPr="00B9102F">
        <w:rPr>
          <w:rFonts w:ascii="Chalkboard" w:hAnsi="Chalkboard"/>
          <w:sz w:val="22"/>
          <w:szCs w:val="22"/>
        </w:rPr>
        <w:t xml:space="preserve"> </w:t>
      </w:r>
      <w:r w:rsidR="008072E2" w:rsidRPr="00B9102F">
        <w:rPr>
          <w:rFonts w:ascii="Chalkboard" w:hAnsi="Chalkboard"/>
          <w:b/>
          <w:sz w:val="22"/>
          <w:szCs w:val="22"/>
        </w:rPr>
        <w:t>+</w:t>
      </w:r>
      <w:r w:rsidR="008072E2" w:rsidRPr="00B9102F">
        <w:rPr>
          <w:rFonts w:ascii="Chalkboard" w:hAnsi="Chalkboard"/>
          <w:sz w:val="22"/>
          <w:szCs w:val="22"/>
        </w:rPr>
        <w:t xml:space="preserve"> </w:t>
      </w:r>
      <w:proofErr w:type="spellStart"/>
      <w:r w:rsidR="008072E2" w:rsidRPr="00AF4AA8">
        <w:rPr>
          <w:rFonts w:ascii="Chalkboard" w:hAnsi="Chalkboard"/>
          <w:i/>
          <w:sz w:val="22"/>
          <w:szCs w:val="22"/>
          <w:u w:val="single"/>
        </w:rPr>
        <w:t>governments</w:t>
      </w:r>
      <w:proofErr w:type="spellEnd"/>
      <w:r w:rsidR="008072E2" w:rsidRPr="00AF4AA8">
        <w:rPr>
          <w:rFonts w:ascii="Chalkboard" w:hAnsi="Chalkboard"/>
          <w:i/>
          <w:sz w:val="22"/>
          <w:szCs w:val="22"/>
          <w:u w:val="single"/>
        </w:rPr>
        <w:t>’</w:t>
      </w:r>
      <w:r w:rsidR="008072E2" w:rsidRPr="00B9102F">
        <w:rPr>
          <w:rFonts w:ascii="Chalkboard" w:hAnsi="Chalkboard"/>
          <w:i/>
          <w:sz w:val="22"/>
          <w:szCs w:val="22"/>
        </w:rPr>
        <w:t xml:space="preserve"> </w:t>
      </w:r>
      <w:proofErr w:type="spellStart"/>
      <w:r w:rsidR="008072E2" w:rsidRPr="00AF4AA8">
        <w:rPr>
          <w:rFonts w:ascii="Chalkboard" w:hAnsi="Chalkboard"/>
          <w:i/>
          <w:sz w:val="22"/>
          <w:szCs w:val="22"/>
          <w:u w:val="single"/>
        </w:rPr>
        <w:t>interest</w:t>
      </w:r>
      <w:proofErr w:type="spellEnd"/>
      <w:r w:rsidR="008072E2" w:rsidRPr="00B9102F">
        <w:rPr>
          <w:rFonts w:ascii="Chalkboard" w:hAnsi="Chalkboard"/>
          <w:i/>
          <w:sz w:val="22"/>
          <w:szCs w:val="22"/>
        </w:rPr>
        <w:t xml:space="preserve"> and </w:t>
      </w:r>
      <w:proofErr w:type="spellStart"/>
      <w:r w:rsidR="008072E2" w:rsidRPr="00AF4AA8">
        <w:rPr>
          <w:rFonts w:ascii="Chalkboard" w:hAnsi="Chalkboard"/>
          <w:i/>
          <w:sz w:val="22"/>
          <w:szCs w:val="22"/>
          <w:u w:val="single"/>
        </w:rPr>
        <w:t>funding</w:t>
      </w:r>
      <w:proofErr w:type="spellEnd"/>
      <w:r w:rsidRPr="00B9102F">
        <w:rPr>
          <w:rFonts w:ascii="Chalkboard" w:hAnsi="Chalkboard"/>
          <w:sz w:val="22"/>
          <w:szCs w:val="22"/>
        </w:rPr>
        <w:t>) ,</w:t>
      </w:r>
      <w:r w:rsidR="008072E2" w:rsidRPr="00B9102F">
        <w:rPr>
          <w:rFonts w:ascii="Chalkboard" w:hAnsi="Chalkboard"/>
          <w:sz w:val="22"/>
          <w:szCs w:val="22"/>
        </w:rPr>
        <w:t xml:space="preserve"> et enfin</w:t>
      </w:r>
      <w:r w:rsidRPr="00B9102F">
        <w:rPr>
          <w:rFonts w:ascii="Chalkboard" w:hAnsi="Chalkboard"/>
          <w:sz w:val="22"/>
          <w:szCs w:val="22"/>
        </w:rPr>
        <w:t xml:space="preserve"> </w:t>
      </w:r>
      <w:r w:rsidRPr="00B9102F">
        <w:rPr>
          <w:rFonts w:ascii="Chalkboard" w:hAnsi="Chalkboard"/>
          <w:b/>
          <w:sz w:val="22"/>
          <w:szCs w:val="22"/>
        </w:rPr>
        <w:t>l’intention</w:t>
      </w:r>
      <w:r w:rsidRPr="00B9102F">
        <w:rPr>
          <w:rFonts w:ascii="Chalkboard" w:hAnsi="Chalkboard"/>
          <w:sz w:val="22"/>
          <w:szCs w:val="22"/>
        </w:rPr>
        <w:t xml:space="preserve"> des auteurs (are </w:t>
      </w:r>
      <w:proofErr w:type="spellStart"/>
      <w:r w:rsidRPr="00AF4AA8">
        <w:rPr>
          <w:rFonts w:ascii="Chalkboard" w:hAnsi="Chalkboard"/>
          <w:i/>
          <w:sz w:val="22"/>
          <w:szCs w:val="22"/>
          <w:u w:val="single"/>
        </w:rPr>
        <w:t>concerned</w:t>
      </w:r>
      <w:proofErr w:type="spellEnd"/>
      <w:r w:rsidRPr="00B9102F">
        <w:rPr>
          <w:rFonts w:ascii="Chalkboard" w:hAnsi="Chalkboard"/>
          <w:sz w:val="22"/>
          <w:szCs w:val="22"/>
        </w:rPr>
        <w:t xml:space="preserve"> </w:t>
      </w:r>
      <w:r w:rsidRPr="00AF4AA8">
        <w:rPr>
          <w:rFonts w:ascii="Chalkboard" w:hAnsi="Chalkboard"/>
          <w:i/>
          <w:sz w:val="22"/>
          <w:szCs w:val="22"/>
          <w:u w:val="single"/>
        </w:rPr>
        <w:t>about</w:t>
      </w:r>
      <w:r w:rsidRPr="00B9102F">
        <w:rPr>
          <w:rFonts w:ascii="Chalkboard" w:hAnsi="Chalkboard"/>
          <w:sz w:val="22"/>
          <w:szCs w:val="22"/>
        </w:rPr>
        <w:t xml:space="preserve">) . Ces termes clés sont présents dans la question et vous guident dans les attendus nécessaires </w:t>
      </w:r>
      <w:r w:rsidR="008E6010" w:rsidRPr="00B9102F">
        <w:rPr>
          <w:rFonts w:ascii="Chalkboard" w:hAnsi="Chalkboard"/>
          <w:sz w:val="22"/>
          <w:szCs w:val="22"/>
        </w:rPr>
        <w:t>dans</w:t>
      </w:r>
      <w:r w:rsidRPr="00B9102F">
        <w:rPr>
          <w:rFonts w:ascii="Chalkboard" w:hAnsi="Chalkboard"/>
          <w:sz w:val="22"/>
          <w:szCs w:val="22"/>
        </w:rPr>
        <w:t xml:space="preserve"> la mise en contexte</w:t>
      </w:r>
      <w:r w:rsidR="008072E2" w:rsidRPr="00B9102F">
        <w:rPr>
          <w:rFonts w:ascii="Chalkboard" w:hAnsi="Chalkboard"/>
          <w:sz w:val="22"/>
          <w:szCs w:val="22"/>
        </w:rPr>
        <w:t xml:space="preserve">. Ce sont des </w:t>
      </w:r>
      <w:r w:rsidR="008072E2" w:rsidRPr="00B9102F">
        <w:rPr>
          <w:rFonts w:ascii="Chalkboard" w:hAnsi="Chalkboard"/>
          <w:b/>
          <w:sz w:val="22"/>
          <w:szCs w:val="22"/>
        </w:rPr>
        <w:t>points d’appui</w:t>
      </w:r>
      <w:r w:rsidR="008072E2" w:rsidRPr="00B9102F">
        <w:rPr>
          <w:rFonts w:ascii="Chalkboard" w:hAnsi="Chalkboard"/>
          <w:sz w:val="22"/>
          <w:szCs w:val="22"/>
        </w:rPr>
        <w:t xml:space="preserve"> qui représent</w:t>
      </w:r>
      <w:r w:rsidR="00F069DE" w:rsidRPr="00B9102F">
        <w:rPr>
          <w:rFonts w:ascii="Chalkboard" w:hAnsi="Chalkboard"/>
          <w:sz w:val="22"/>
          <w:szCs w:val="22"/>
        </w:rPr>
        <w:t>e</w:t>
      </w:r>
      <w:r w:rsidR="008072E2" w:rsidRPr="00B9102F">
        <w:rPr>
          <w:rFonts w:ascii="Chalkboard" w:hAnsi="Chalkboard"/>
          <w:sz w:val="22"/>
          <w:szCs w:val="22"/>
        </w:rPr>
        <w:t xml:space="preserve">nt finalement </w:t>
      </w:r>
      <w:r w:rsidR="008072E2" w:rsidRPr="00B9102F">
        <w:rPr>
          <w:rFonts w:ascii="Chalkboard" w:hAnsi="Chalkboard"/>
          <w:sz w:val="22"/>
          <w:szCs w:val="22"/>
          <w:u w:val="single"/>
        </w:rPr>
        <w:t>un gain d’efficacité</w:t>
      </w:r>
      <w:r w:rsidR="008072E2" w:rsidRPr="00B9102F">
        <w:rPr>
          <w:rFonts w:ascii="Chalkboard" w:hAnsi="Chalkboard"/>
          <w:sz w:val="22"/>
          <w:szCs w:val="22"/>
        </w:rPr>
        <w:t xml:space="preserve"> et donc </w:t>
      </w:r>
      <w:r w:rsidR="008072E2" w:rsidRPr="00B9102F">
        <w:rPr>
          <w:rFonts w:ascii="Chalkboard" w:hAnsi="Chalkboard"/>
          <w:sz w:val="22"/>
          <w:szCs w:val="22"/>
          <w:u w:val="single"/>
        </w:rPr>
        <w:t>de mots</w:t>
      </w:r>
      <w:r w:rsidR="008072E2" w:rsidRPr="00B9102F">
        <w:rPr>
          <w:rFonts w:ascii="Chalkboard" w:hAnsi="Chalkboard"/>
          <w:sz w:val="22"/>
          <w:szCs w:val="22"/>
        </w:rPr>
        <w:t xml:space="preserve"> par la suite puisque </w:t>
      </w:r>
      <w:r w:rsidR="00F069DE" w:rsidRPr="00B9102F">
        <w:rPr>
          <w:rFonts w:ascii="Chalkboard" w:hAnsi="Chalkboard"/>
          <w:sz w:val="22"/>
          <w:szCs w:val="22"/>
        </w:rPr>
        <w:t>c</w:t>
      </w:r>
      <w:r w:rsidR="008072E2" w:rsidRPr="00B9102F">
        <w:rPr>
          <w:rFonts w:ascii="Chalkboard" w:hAnsi="Chalkboard"/>
          <w:sz w:val="22"/>
          <w:szCs w:val="22"/>
        </w:rPr>
        <w:t xml:space="preserve">es points clés </w:t>
      </w:r>
      <w:r w:rsidR="00F069DE" w:rsidRPr="00B9102F">
        <w:rPr>
          <w:rFonts w:ascii="Chalkboard" w:hAnsi="Chalkboard"/>
          <w:sz w:val="22"/>
          <w:szCs w:val="22"/>
        </w:rPr>
        <w:t>étant</w:t>
      </w:r>
      <w:r w:rsidR="008072E2" w:rsidRPr="00B9102F">
        <w:rPr>
          <w:rFonts w:ascii="Chalkboard" w:hAnsi="Chalkboard"/>
          <w:sz w:val="22"/>
          <w:szCs w:val="22"/>
        </w:rPr>
        <w:t xml:space="preserve"> posés, ce</w:t>
      </w:r>
      <w:r w:rsidR="00F069DE" w:rsidRPr="00B9102F">
        <w:rPr>
          <w:rFonts w:ascii="Chalkboard" w:hAnsi="Chalkboard"/>
          <w:sz w:val="22"/>
          <w:szCs w:val="22"/>
        </w:rPr>
        <w:t xml:space="preserve">la </w:t>
      </w:r>
      <w:r w:rsidR="008072E2" w:rsidRPr="00B9102F">
        <w:rPr>
          <w:rFonts w:ascii="Chalkboard" w:hAnsi="Chalkboard"/>
          <w:sz w:val="22"/>
          <w:szCs w:val="22"/>
        </w:rPr>
        <w:t>vous permet de dérouler les explications plus ’facilemen</w:t>
      </w:r>
      <w:r w:rsidR="00F069DE" w:rsidRPr="00B9102F">
        <w:rPr>
          <w:rFonts w:ascii="Chalkboard" w:hAnsi="Chalkboard"/>
          <w:sz w:val="22"/>
          <w:szCs w:val="22"/>
        </w:rPr>
        <w:t>t</w:t>
      </w:r>
      <w:r w:rsidR="008072E2" w:rsidRPr="00B9102F">
        <w:rPr>
          <w:rFonts w:ascii="Chalkboard" w:hAnsi="Chalkboard"/>
          <w:sz w:val="22"/>
          <w:szCs w:val="22"/>
        </w:rPr>
        <w:t xml:space="preserve">’ et plus clairement. </w:t>
      </w:r>
    </w:p>
    <w:p w:rsidR="002E36D4" w:rsidRPr="00B9102F" w:rsidRDefault="002E36D4" w:rsidP="003C35E6">
      <w:pPr>
        <w:rPr>
          <w:rFonts w:ascii="Chalkboard" w:hAnsi="Chalkboard"/>
          <w:sz w:val="22"/>
          <w:szCs w:val="22"/>
        </w:rPr>
      </w:pPr>
    </w:p>
    <w:p w:rsidR="002E36D4" w:rsidRPr="00B9102F" w:rsidRDefault="002E36D4" w:rsidP="002E36D4">
      <w:pPr>
        <w:rPr>
          <w:rFonts w:ascii="Chalkboard" w:hAnsi="Chalkboard"/>
          <w:sz w:val="22"/>
          <w:szCs w:val="22"/>
        </w:rPr>
      </w:pPr>
      <w:r w:rsidRPr="00B9102F">
        <w:rPr>
          <w:rFonts w:ascii="Chalkboard" w:hAnsi="Chalkboard"/>
          <w:sz w:val="22"/>
          <w:szCs w:val="22"/>
        </w:rPr>
        <w:t xml:space="preserve">- </w:t>
      </w:r>
      <w:r w:rsidR="00BC5AE7" w:rsidRPr="00B9102F">
        <w:rPr>
          <w:rFonts w:ascii="Chalkboard" w:hAnsi="Chalkboard"/>
          <w:sz w:val="22"/>
          <w:szCs w:val="22"/>
        </w:rPr>
        <w:t xml:space="preserve">sur le plan linguistique, notez </w:t>
      </w:r>
    </w:p>
    <w:p w:rsidR="00BC5AE7" w:rsidRPr="00B9102F" w:rsidRDefault="00BC5AE7" w:rsidP="002E36D4">
      <w:pPr>
        <w:rPr>
          <w:rFonts w:ascii="Chalkboard" w:hAnsi="Chalkboard"/>
          <w:sz w:val="22"/>
          <w:szCs w:val="22"/>
        </w:rPr>
      </w:pPr>
      <w:r w:rsidRPr="00B9102F">
        <w:rPr>
          <w:rFonts w:ascii="Chalkboard" w:hAnsi="Chalkboard"/>
          <w:sz w:val="22"/>
          <w:szCs w:val="22"/>
        </w:rPr>
        <w:t xml:space="preserve">    a) la possibilité que me donne la langue anglaise de jouer avec les constructions </w:t>
      </w:r>
      <w:r w:rsidRPr="00B9102F">
        <w:rPr>
          <w:rFonts w:ascii="Chalkboard" w:hAnsi="Chalkboard"/>
          <w:b/>
          <w:sz w:val="22"/>
          <w:szCs w:val="22"/>
        </w:rPr>
        <w:t>prépositionnelles</w:t>
      </w:r>
      <w:r w:rsidRPr="00B9102F">
        <w:rPr>
          <w:rFonts w:ascii="Chalkboard" w:hAnsi="Chalkboard"/>
          <w:sz w:val="22"/>
          <w:szCs w:val="22"/>
        </w:rPr>
        <w:t xml:space="preserve"> et de les mettre ‘’en facteur commun’’ avec leur </w:t>
      </w:r>
      <w:r w:rsidRPr="00B9102F">
        <w:rPr>
          <w:rFonts w:ascii="Chalkboard" w:hAnsi="Chalkboard"/>
          <w:sz w:val="22"/>
          <w:szCs w:val="22"/>
          <w:u w:val="single"/>
        </w:rPr>
        <w:t>complément</w:t>
      </w:r>
      <w:r w:rsidRPr="00B9102F">
        <w:rPr>
          <w:rFonts w:ascii="Chalkboard" w:hAnsi="Chalkboard"/>
          <w:sz w:val="22"/>
          <w:szCs w:val="22"/>
        </w:rPr>
        <w:t xml:space="preserve"> dans la phrase ’</w:t>
      </w:r>
      <w:r w:rsidR="00AF4AA8">
        <w:rPr>
          <w:rFonts w:ascii="Chalkboard" w:hAnsi="Chalkboard"/>
          <w:sz w:val="22"/>
          <w:szCs w:val="22"/>
        </w:rPr>
        <w:t>’</w:t>
      </w:r>
      <w:r w:rsidRPr="00B9102F">
        <w:rPr>
          <w:rFonts w:ascii="Chalkboard" w:hAnsi="Chalkboard"/>
          <w:sz w:val="22"/>
          <w:szCs w:val="22"/>
        </w:rPr>
        <w:t xml:space="preserve">… </w:t>
      </w:r>
      <w:proofErr w:type="spellStart"/>
      <w:r w:rsidRPr="00B9102F">
        <w:rPr>
          <w:rFonts w:ascii="Chalkboard" w:hAnsi="Chalkboard"/>
          <w:sz w:val="22"/>
          <w:szCs w:val="22"/>
        </w:rPr>
        <w:t>interest</w:t>
      </w:r>
      <w:proofErr w:type="spellEnd"/>
      <w:r w:rsidRPr="00B9102F">
        <w:rPr>
          <w:rFonts w:ascii="Chalkboard" w:hAnsi="Chalkboard"/>
          <w:sz w:val="22"/>
          <w:szCs w:val="22"/>
        </w:rPr>
        <w:t xml:space="preserve"> </w:t>
      </w:r>
      <w:r w:rsidRPr="00B9102F">
        <w:rPr>
          <w:rFonts w:ascii="Chalkboard" w:hAnsi="Chalkboard"/>
          <w:b/>
          <w:sz w:val="22"/>
          <w:szCs w:val="22"/>
        </w:rPr>
        <w:t>in</w:t>
      </w:r>
      <w:r w:rsidRPr="00B9102F">
        <w:rPr>
          <w:rFonts w:ascii="Chalkboard" w:hAnsi="Chalkboard"/>
          <w:sz w:val="22"/>
          <w:szCs w:val="22"/>
        </w:rPr>
        <w:t xml:space="preserve"> and </w:t>
      </w:r>
      <w:proofErr w:type="spellStart"/>
      <w:r w:rsidRPr="00B9102F">
        <w:rPr>
          <w:rFonts w:ascii="Chalkboard" w:hAnsi="Chalkboard"/>
          <w:sz w:val="22"/>
          <w:szCs w:val="22"/>
        </w:rPr>
        <w:t>funding</w:t>
      </w:r>
      <w:proofErr w:type="spellEnd"/>
      <w:r w:rsidRPr="00B9102F">
        <w:rPr>
          <w:rFonts w:ascii="Chalkboard" w:hAnsi="Chalkboard"/>
          <w:sz w:val="22"/>
          <w:szCs w:val="22"/>
        </w:rPr>
        <w:t xml:space="preserve"> </w:t>
      </w:r>
      <w:r w:rsidRPr="00B9102F">
        <w:rPr>
          <w:rFonts w:ascii="Chalkboard" w:hAnsi="Chalkboard"/>
          <w:b/>
          <w:sz w:val="22"/>
          <w:szCs w:val="22"/>
        </w:rPr>
        <w:t>of</w:t>
      </w:r>
      <w:r w:rsidRPr="00B9102F">
        <w:rPr>
          <w:rFonts w:ascii="Chalkboard" w:hAnsi="Chalkboard"/>
          <w:sz w:val="22"/>
          <w:szCs w:val="22"/>
        </w:rPr>
        <w:t xml:space="preserve"> </w:t>
      </w:r>
      <w:proofErr w:type="spellStart"/>
      <w:r w:rsidRPr="00B9102F">
        <w:rPr>
          <w:rFonts w:ascii="Chalkboard" w:hAnsi="Chalkboard"/>
          <w:sz w:val="22"/>
          <w:szCs w:val="22"/>
          <w:u w:val="single"/>
        </w:rPr>
        <w:t>solar</w:t>
      </w:r>
      <w:proofErr w:type="spellEnd"/>
      <w:r w:rsidRPr="00B9102F">
        <w:rPr>
          <w:rFonts w:ascii="Chalkboard" w:hAnsi="Chalkboard"/>
          <w:sz w:val="22"/>
          <w:szCs w:val="22"/>
          <w:u w:val="single"/>
        </w:rPr>
        <w:t xml:space="preserve"> </w:t>
      </w:r>
      <w:proofErr w:type="spellStart"/>
      <w:r w:rsidRPr="00B9102F">
        <w:rPr>
          <w:rFonts w:ascii="Chalkboard" w:hAnsi="Chalkboard"/>
          <w:sz w:val="22"/>
          <w:szCs w:val="22"/>
          <w:u w:val="single"/>
        </w:rPr>
        <w:t>geoengineering</w:t>
      </w:r>
      <w:proofErr w:type="spellEnd"/>
      <w:r w:rsidRPr="00B9102F">
        <w:rPr>
          <w:rFonts w:ascii="Chalkboard" w:hAnsi="Chalkboard"/>
          <w:sz w:val="22"/>
          <w:szCs w:val="22"/>
        </w:rPr>
        <w:t xml:space="preserve">’’ – chose que l’on ne peut pas faire en français si ce n’est pas la même préposition. </w:t>
      </w:r>
    </w:p>
    <w:p w:rsidR="00BC5AE7" w:rsidRPr="00B9102F" w:rsidRDefault="00BC5AE7" w:rsidP="002E36D4">
      <w:pPr>
        <w:rPr>
          <w:rFonts w:ascii="Chalkboard" w:hAnsi="Chalkboard"/>
          <w:sz w:val="22"/>
          <w:szCs w:val="22"/>
        </w:rPr>
      </w:pPr>
    </w:p>
    <w:p w:rsidR="00BC5AE7" w:rsidRPr="00B9102F" w:rsidRDefault="00BC5AE7" w:rsidP="002E36D4">
      <w:pPr>
        <w:rPr>
          <w:rFonts w:ascii="Chalkboard" w:hAnsi="Chalkboard"/>
          <w:sz w:val="22"/>
          <w:szCs w:val="22"/>
        </w:rPr>
      </w:pPr>
      <w:r w:rsidRPr="00B9102F">
        <w:rPr>
          <w:rFonts w:ascii="Chalkboard" w:hAnsi="Chalkboard"/>
          <w:sz w:val="22"/>
          <w:szCs w:val="22"/>
        </w:rPr>
        <w:t xml:space="preserve">    b) </w:t>
      </w:r>
      <w:r w:rsidR="001C3B6B" w:rsidRPr="00B9102F">
        <w:rPr>
          <w:rFonts w:ascii="Chalkboard" w:hAnsi="Chalkboard"/>
          <w:sz w:val="22"/>
          <w:szCs w:val="22"/>
        </w:rPr>
        <w:t xml:space="preserve">le choix d’un </w:t>
      </w:r>
      <w:r w:rsidRPr="00B9102F">
        <w:rPr>
          <w:rFonts w:ascii="Chalkboard" w:hAnsi="Chalkboard"/>
          <w:sz w:val="22"/>
          <w:szCs w:val="22"/>
        </w:rPr>
        <w:t xml:space="preserve">vocabulaire soutenu et/ou précis intéressant ici : to </w:t>
      </w:r>
      <w:proofErr w:type="spellStart"/>
      <w:r w:rsidRPr="00B9102F">
        <w:rPr>
          <w:rFonts w:ascii="Chalkboard" w:hAnsi="Chalkboard"/>
          <w:b/>
          <w:sz w:val="22"/>
          <w:szCs w:val="22"/>
        </w:rPr>
        <w:t>deem</w:t>
      </w:r>
      <w:proofErr w:type="spellEnd"/>
      <w:r w:rsidRPr="00B9102F">
        <w:rPr>
          <w:rFonts w:ascii="Chalkboard" w:hAnsi="Chalkboard"/>
          <w:sz w:val="22"/>
          <w:szCs w:val="22"/>
        </w:rPr>
        <w:t xml:space="preserve"> / </w:t>
      </w:r>
      <w:proofErr w:type="spellStart"/>
      <w:r w:rsidRPr="00B9102F">
        <w:rPr>
          <w:rFonts w:ascii="Chalkboard" w:hAnsi="Chalkboard"/>
          <w:b/>
          <w:sz w:val="22"/>
          <w:szCs w:val="22"/>
        </w:rPr>
        <w:t>irrelevant</w:t>
      </w:r>
      <w:proofErr w:type="spellEnd"/>
      <w:r w:rsidRPr="00B9102F">
        <w:rPr>
          <w:rFonts w:ascii="Chalkboard" w:hAnsi="Chalkboard"/>
          <w:sz w:val="22"/>
          <w:szCs w:val="22"/>
        </w:rPr>
        <w:t xml:space="preserve"> / </w:t>
      </w:r>
      <w:r w:rsidRPr="00B9102F">
        <w:rPr>
          <w:rFonts w:ascii="Chalkboard" w:hAnsi="Chalkboard"/>
          <w:b/>
          <w:sz w:val="22"/>
          <w:szCs w:val="22"/>
        </w:rPr>
        <w:t xml:space="preserve">to </w:t>
      </w:r>
      <w:proofErr w:type="spellStart"/>
      <w:r w:rsidRPr="00B9102F">
        <w:rPr>
          <w:rFonts w:ascii="Chalkboard" w:hAnsi="Chalkboard"/>
          <w:b/>
          <w:sz w:val="22"/>
          <w:szCs w:val="22"/>
        </w:rPr>
        <w:t>intend</w:t>
      </w:r>
      <w:proofErr w:type="spellEnd"/>
      <w:r w:rsidRPr="00B9102F">
        <w:rPr>
          <w:rFonts w:ascii="Chalkboard" w:hAnsi="Chalkboard"/>
          <w:b/>
          <w:sz w:val="22"/>
          <w:szCs w:val="22"/>
        </w:rPr>
        <w:t xml:space="preserve"> </w:t>
      </w:r>
      <w:r w:rsidR="001C3B6B" w:rsidRPr="00B9102F">
        <w:rPr>
          <w:rFonts w:ascii="Chalkboard" w:hAnsi="Chalkboard"/>
          <w:b/>
          <w:sz w:val="22"/>
          <w:szCs w:val="22"/>
        </w:rPr>
        <w:t>to</w:t>
      </w:r>
      <w:r w:rsidR="001C3B6B" w:rsidRPr="00B9102F">
        <w:rPr>
          <w:rFonts w:ascii="Chalkboard" w:hAnsi="Chalkboard"/>
          <w:sz w:val="22"/>
          <w:szCs w:val="22"/>
        </w:rPr>
        <w:t xml:space="preserve"> </w:t>
      </w:r>
      <w:r w:rsidRPr="00B9102F">
        <w:rPr>
          <w:rFonts w:ascii="Chalkboard" w:hAnsi="Chalkboard"/>
          <w:sz w:val="22"/>
          <w:szCs w:val="22"/>
        </w:rPr>
        <w:t>/ la construction avec ‘</w:t>
      </w:r>
      <w:proofErr w:type="spellStart"/>
      <w:r w:rsidRPr="00B9102F">
        <w:rPr>
          <w:rFonts w:ascii="Chalkboard" w:hAnsi="Chalkboard"/>
          <w:b/>
          <w:sz w:val="22"/>
          <w:szCs w:val="22"/>
        </w:rPr>
        <w:t>should</w:t>
      </w:r>
      <w:proofErr w:type="spellEnd"/>
      <w:r w:rsidRPr="00B9102F">
        <w:rPr>
          <w:rFonts w:ascii="Chalkboard" w:hAnsi="Chalkboard"/>
          <w:b/>
          <w:sz w:val="22"/>
          <w:szCs w:val="22"/>
        </w:rPr>
        <w:t>’</w:t>
      </w:r>
      <w:r w:rsidRPr="00B9102F">
        <w:rPr>
          <w:rFonts w:ascii="Chalkboard" w:hAnsi="Chalkboard"/>
          <w:sz w:val="22"/>
          <w:szCs w:val="22"/>
        </w:rPr>
        <w:t xml:space="preserve"> en </w:t>
      </w:r>
      <w:r w:rsidRPr="00B9102F">
        <w:rPr>
          <w:rFonts w:ascii="Chalkboard" w:hAnsi="Chalkboard"/>
          <w:sz w:val="22"/>
          <w:szCs w:val="22"/>
          <w:u w:val="single"/>
        </w:rPr>
        <w:t>tête</w:t>
      </w:r>
      <w:r w:rsidRPr="00B9102F">
        <w:rPr>
          <w:rFonts w:ascii="Chalkboard" w:hAnsi="Chalkboard"/>
          <w:sz w:val="22"/>
          <w:szCs w:val="22"/>
        </w:rPr>
        <w:t xml:space="preserve"> de segment pour dire ‘’si jamais’’ et donc renforcer un simple ‘’if </w:t>
      </w:r>
      <w:r w:rsidR="00D2123F">
        <w:rPr>
          <w:rFonts w:ascii="Chalkboard" w:hAnsi="Chalkboard"/>
          <w:sz w:val="22"/>
          <w:szCs w:val="22"/>
        </w:rPr>
        <w:t xml:space="preserve">+ </w:t>
      </w:r>
      <w:proofErr w:type="spellStart"/>
      <w:r w:rsidR="00D2123F">
        <w:rPr>
          <w:rFonts w:ascii="Chalkboard" w:hAnsi="Chalkboard"/>
          <w:sz w:val="22"/>
          <w:szCs w:val="22"/>
        </w:rPr>
        <w:t>preterit</w:t>
      </w:r>
      <w:proofErr w:type="spellEnd"/>
      <w:r w:rsidR="00D2123F">
        <w:rPr>
          <w:rFonts w:ascii="Chalkboard" w:hAnsi="Chalkboard"/>
          <w:sz w:val="22"/>
          <w:szCs w:val="22"/>
        </w:rPr>
        <w:t xml:space="preserve"> modal</w:t>
      </w:r>
      <w:r w:rsidR="001030BF">
        <w:rPr>
          <w:rFonts w:ascii="Chalkboard" w:hAnsi="Chalkboard"/>
          <w:sz w:val="22"/>
          <w:szCs w:val="22"/>
        </w:rPr>
        <w:t>’’</w:t>
      </w:r>
      <w:r w:rsidR="00D2123F">
        <w:rPr>
          <w:rFonts w:ascii="Chalkboard" w:hAnsi="Chalkboard"/>
          <w:sz w:val="22"/>
          <w:szCs w:val="22"/>
        </w:rPr>
        <w:t xml:space="preserve"> </w:t>
      </w:r>
      <w:r w:rsidR="001030BF">
        <w:rPr>
          <w:rFonts w:ascii="Chalkboard" w:hAnsi="Chalkboard"/>
          <w:sz w:val="22"/>
          <w:szCs w:val="22"/>
        </w:rPr>
        <w:t>(</w:t>
      </w:r>
      <w:r w:rsidR="00D2123F">
        <w:rPr>
          <w:rFonts w:ascii="Chalkboard" w:hAnsi="Chalkboard"/>
          <w:sz w:val="22"/>
          <w:szCs w:val="22"/>
        </w:rPr>
        <w:t>proposé aussi</w:t>
      </w:r>
      <w:r w:rsidR="001030BF">
        <w:rPr>
          <w:rFonts w:ascii="Chalkboard" w:hAnsi="Chalkboard"/>
          <w:sz w:val="22"/>
          <w:szCs w:val="22"/>
        </w:rPr>
        <w:t>)</w:t>
      </w:r>
      <w:bookmarkStart w:id="0" w:name="_GoBack"/>
      <w:bookmarkEnd w:id="0"/>
      <w:r w:rsidRPr="00B9102F">
        <w:rPr>
          <w:rFonts w:ascii="Chalkboard" w:hAnsi="Chalkboard"/>
          <w:sz w:val="22"/>
          <w:szCs w:val="22"/>
        </w:rPr>
        <w:t>/ ‘</w:t>
      </w:r>
      <w:r w:rsidRPr="00B9102F">
        <w:rPr>
          <w:rFonts w:ascii="Chalkboard" w:hAnsi="Chalkboard"/>
          <w:b/>
          <w:sz w:val="22"/>
          <w:szCs w:val="22"/>
        </w:rPr>
        <w:t>absent</w:t>
      </w:r>
      <w:r w:rsidR="001C3B6B" w:rsidRPr="00B9102F">
        <w:rPr>
          <w:rFonts w:ascii="Chalkboard" w:hAnsi="Chalkboard"/>
          <w:b/>
          <w:sz w:val="22"/>
          <w:szCs w:val="22"/>
        </w:rPr>
        <w:t>’</w:t>
      </w:r>
      <w:r w:rsidRPr="00B9102F">
        <w:rPr>
          <w:rFonts w:ascii="Chalkboard" w:hAnsi="Chalkboard"/>
          <w:sz w:val="22"/>
          <w:szCs w:val="22"/>
        </w:rPr>
        <w:t xml:space="preserve">  en tant que </w:t>
      </w:r>
      <w:r w:rsidRPr="00B9102F">
        <w:rPr>
          <w:rFonts w:ascii="Chalkboard" w:hAnsi="Chalkboard"/>
          <w:sz w:val="22"/>
          <w:szCs w:val="22"/>
          <w:u w:val="single"/>
        </w:rPr>
        <w:t>préposition</w:t>
      </w:r>
      <w:r w:rsidRPr="00B9102F">
        <w:rPr>
          <w:rFonts w:ascii="Chalkboard" w:hAnsi="Chalkboard"/>
          <w:sz w:val="22"/>
          <w:szCs w:val="22"/>
        </w:rPr>
        <w:t xml:space="preserve"> ici signifiant ’’ en l’absence de ‘’ / la construction ‘</w:t>
      </w:r>
      <w:r w:rsidRPr="00B9102F">
        <w:rPr>
          <w:rFonts w:ascii="Chalkboard" w:hAnsi="Chalkboard"/>
          <w:b/>
          <w:sz w:val="22"/>
          <w:szCs w:val="22"/>
        </w:rPr>
        <w:t xml:space="preserve">’let </w:t>
      </w:r>
      <w:proofErr w:type="spellStart"/>
      <w:r w:rsidRPr="00B9102F">
        <w:rPr>
          <w:rFonts w:ascii="Chalkboard" w:hAnsi="Chalkboard"/>
          <w:b/>
          <w:sz w:val="22"/>
          <w:szCs w:val="22"/>
        </w:rPr>
        <w:t>alone</w:t>
      </w:r>
      <w:proofErr w:type="spellEnd"/>
      <w:r w:rsidRPr="00B9102F">
        <w:rPr>
          <w:rFonts w:ascii="Chalkboard" w:hAnsi="Chalkboard"/>
          <w:sz w:val="22"/>
          <w:szCs w:val="22"/>
        </w:rPr>
        <w:t xml:space="preserve"> ‘’ = sans parler de ‘’ qui me permet de </w:t>
      </w:r>
      <w:r w:rsidRPr="00B9102F">
        <w:rPr>
          <w:rFonts w:ascii="Chalkboard" w:hAnsi="Chalkboard"/>
          <w:sz w:val="22"/>
          <w:szCs w:val="22"/>
          <w:u w:val="single"/>
        </w:rPr>
        <w:t>hiérarchiser</w:t>
      </w:r>
      <w:r w:rsidRPr="00B9102F">
        <w:rPr>
          <w:rFonts w:ascii="Chalkboard" w:hAnsi="Chalkboard"/>
          <w:sz w:val="22"/>
          <w:szCs w:val="22"/>
        </w:rPr>
        <w:t xml:space="preserve"> tout en évitant de repartir dans une nouvelle phrase qui consommerait trop de mots. </w:t>
      </w:r>
      <w:r w:rsidR="001C3B6B" w:rsidRPr="00B9102F">
        <w:rPr>
          <w:rFonts w:ascii="Chalkboard" w:hAnsi="Chalkboard"/>
          <w:sz w:val="22"/>
          <w:szCs w:val="22"/>
        </w:rPr>
        <w:t xml:space="preserve">Et enfin l’adjectif ‘’ </w:t>
      </w:r>
      <w:proofErr w:type="spellStart"/>
      <w:r w:rsidR="001C3B6B" w:rsidRPr="00B9102F">
        <w:rPr>
          <w:rFonts w:ascii="Chalkboard" w:hAnsi="Chalkboard"/>
          <w:b/>
          <w:sz w:val="22"/>
          <w:szCs w:val="22"/>
        </w:rPr>
        <w:t>deleterious</w:t>
      </w:r>
      <w:proofErr w:type="spellEnd"/>
      <w:r w:rsidR="001C3B6B" w:rsidRPr="00B9102F">
        <w:rPr>
          <w:rFonts w:ascii="Chalkboard" w:hAnsi="Chalkboard"/>
          <w:sz w:val="22"/>
          <w:szCs w:val="22"/>
        </w:rPr>
        <w:t xml:space="preserve"> ‘’ = délétère, qui signifie à la fois nuisible et pernicieux, donc particulièrement adapté ici. </w:t>
      </w:r>
    </w:p>
    <w:sectPr w:rsidR="00BC5AE7" w:rsidRPr="00B9102F" w:rsidSect="000662DF">
      <w:pgSz w:w="11900" w:h="16840"/>
      <w:pgMar w:top="8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562"/>
    <w:multiLevelType w:val="hybridMultilevel"/>
    <w:tmpl w:val="B9323388"/>
    <w:lvl w:ilvl="0" w:tplc="8048BD0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124F"/>
    <w:multiLevelType w:val="hybridMultilevel"/>
    <w:tmpl w:val="C79AEAD8"/>
    <w:lvl w:ilvl="0" w:tplc="0C240D2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82A9B"/>
    <w:multiLevelType w:val="hybridMultilevel"/>
    <w:tmpl w:val="CA141A16"/>
    <w:lvl w:ilvl="0" w:tplc="C6F2C6F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D36EC"/>
    <w:multiLevelType w:val="hybridMultilevel"/>
    <w:tmpl w:val="2B5A77D8"/>
    <w:lvl w:ilvl="0" w:tplc="E59E7C0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08"/>
    <w:rsid w:val="000662DF"/>
    <w:rsid w:val="001030BF"/>
    <w:rsid w:val="001374DB"/>
    <w:rsid w:val="001C3B6B"/>
    <w:rsid w:val="002E1708"/>
    <w:rsid w:val="002E36D4"/>
    <w:rsid w:val="003B5001"/>
    <w:rsid w:val="003C35E6"/>
    <w:rsid w:val="0041636D"/>
    <w:rsid w:val="004B1E72"/>
    <w:rsid w:val="00624551"/>
    <w:rsid w:val="00686CC1"/>
    <w:rsid w:val="006F647D"/>
    <w:rsid w:val="007C7486"/>
    <w:rsid w:val="008072E2"/>
    <w:rsid w:val="008E6010"/>
    <w:rsid w:val="008F643C"/>
    <w:rsid w:val="00975256"/>
    <w:rsid w:val="00A24582"/>
    <w:rsid w:val="00AF12ED"/>
    <w:rsid w:val="00AF4AA8"/>
    <w:rsid w:val="00B9102F"/>
    <w:rsid w:val="00BC5AE7"/>
    <w:rsid w:val="00BE5AFA"/>
    <w:rsid w:val="00D2123F"/>
    <w:rsid w:val="00D55411"/>
    <w:rsid w:val="00DA2294"/>
    <w:rsid w:val="00F069DE"/>
    <w:rsid w:val="00F74701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02F1C"/>
  <w15:chartTrackingRefBased/>
  <w15:docId w15:val="{D221F5E4-9A40-0B4B-846C-80E4AB3B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2025-04-16T17:21:00Z</dcterms:created>
  <dcterms:modified xsi:type="dcterms:W3CDTF">2025-04-17T15:11:00Z</dcterms:modified>
</cp:coreProperties>
</file>