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346B2" w14:textId="68F461BD" w:rsidR="006D5145" w:rsidRDefault="009D3426">
      <w:r>
        <w:t xml:space="preserve">II-Approche expérimentale </w:t>
      </w:r>
    </w:p>
    <w:p w14:paraId="025672B8" w14:textId="217A649A" w:rsidR="0088500E" w:rsidRDefault="0088500E">
      <w:r>
        <w:t xml:space="preserve">Préparation des solutions : </w:t>
      </w:r>
    </w:p>
    <w:p w14:paraId="33FE410F" w14:textId="4965BA85" w:rsidR="008768BF" w:rsidRPr="0045666B" w:rsidRDefault="008768BF" w:rsidP="009D3426">
      <w:pPr>
        <w:autoSpaceDE w:val="0"/>
        <w:autoSpaceDN w:val="0"/>
        <w:adjustRightInd w:val="0"/>
        <w:rPr>
          <w:color w:val="FF0000"/>
          <w:szCs w:val="24"/>
          <w:vertAlign w:val="superscript"/>
          <w:lang w:eastAsia="fr-FR"/>
        </w:rPr>
      </w:pPr>
      <w:r>
        <w:rPr>
          <w:rFonts w:ascii="Lucida Sans Unicode" w:hAnsi="Lucida Sans Unicode" w:cs="Lucida Sans Unicode"/>
          <w:szCs w:val="24"/>
          <w:lang w:eastAsia="fr-FR"/>
        </w:rPr>
        <w:t>→</w:t>
      </w:r>
      <w:r>
        <w:rPr>
          <w:szCs w:val="24"/>
          <w:lang w:eastAsia="fr-FR"/>
        </w:rPr>
        <w:t xml:space="preserve">Solution d’acide </w:t>
      </w:r>
      <w:proofErr w:type="gramStart"/>
      <w:r>
        <w:rPr>
          <w:szCs w:val="24"/>
          <w:lang w:eastAsia="fr-FR"/>
        </w:rPr>
        <w:t>chlorhydrique </w:t>
      </w:r>
      <w:r w:rsidR="009D3426">
        <w:rPr>
          <w:szCs w:val="24"/>
          <w:lang w:eastAsia="fr-FR"/>
        </w:rPr>
        <w:t xml:space="preserve"> fournie</w:t>
      </w:r>
      <w:proofErr w:type="gramEnd"/>
      <w:r w:rsidR="009D3426">
        <w:rPr>
          <w:szCs w:val="24"/>
          <w:lang w:eastAsia="fr-FR"/>
        </w:rPr>
        <w:t xml:space="preserve">   : </w:t>
      </w:r>
      <w:r w:rsidRPr="0045666B">
        <w:rPr>
          <w:color w:val="FF0000"/>
          <w:szCs w:val="24"/>
          <w:lang w:eastAsia="fr-FR"/>
        </w:rPr>
        <w:t>C = 1 molL</w:t>
      </w:r>
      <w:r w:rsidRPr="0045666B">
        <w:rPr>
          <w:color w:val="FF0000"/>
          <w:szCs w:val="24"/>
          <w:vertAlign w:val="superscript"/>
          <w:lang w:eastAsia="fr-FR"/>
        </w:rPr>
        <w:t>-1</w:t>
      </w:r>
    </w:p>
    <w:p w14:paraId="108D1AF4" w14:textId="77777777" w:rsidR="009D3426" w:rsidRDefault="008768BF" w:rsidP="008768BF">
      <w:pPr>
        <w:autoSpaceDE w:val="0"/>
        <w:autoSpaceDN w:val="0"/>
        <w:adjustRightInd w:val="0"/>
        <w:ind w:left="142"/>
        <w:rPr>
          <w:szCs w:val="24"/>
          <w:lang w:eastAsia="fr-FR"/>
        </w:rPr>
      </w:pPr>
      <w:r>
        <w:rPr>
          <w:rFonts w:ascii="Lucida Sans Unicode" w:hAnsi="Lucida Sans Unicode" w:cs="Lucida Sans Unicode"/>
          <w:szCs w:val="24"/>
          <w:lang w:eastAsia="fr-FR"/>
        </w:rPr>
        <w:t>→</w:t>
      </w:r>
      <w:r>
        <w:rPr>
          <w:szCs w:val="24"/>
          <w:lang w:eastAsia="fr-FR"/>
        </w:rPr>
        <w:t xml:space="preserve">Solutions de vitamine C :   10 à 15 mg pour 100 </w:t>
      </w:r>
      <w:proofErr w:type="spellStart"/>
      <w:r>
        <w:rPr>
          <w:szCs w:val="24"/>
          <w:lang w:eastAsia="fr-FR"/>
        </w:rPr>
        <w:t>mL</w:t>
      </w:r>
      <w:proofErr w:type="spellEnd"/>
    </w:p>
    <w:p w14:paraId="3C12AEA5" w14:textId="53A4FF9B" w:rsidR="008768BF" w:rsidRPr="009D3426" w:rsidRDefault="009D3426" w:rsidP="008768BF">
      <w:pPr>
        <w:autoSpaceDE w:val="0"/>
        <w:autoSpaceDN w:val="0"/>
        <w:adjustRightInd w:val="0"/>
        <w:ind w:left="142"/>
        <w:rPr>
          <w:szCs w:val="24"/>
          <w:lang w:eastAsia="fr-FR"/>
        </w:rPr>
      </w:pPr>
      <w:r w:rsidRPr="009D3426">
        <w:rPr>
          <w:szCs w:val="24"/>
          <w:lang w:eastAsia="fr-FR"/>
        </w:rPr>
        <w:t xml:space="preserve">Préparation de 100 </w:t>
      </w:r>
      <w:proofErr w:type="spellStart"/>
      <w:r w:rsidRPr="009D3426">
        <w:rPr>
          <w:szCs w:val="24"/>
          <w:lang w:eastAsia="fr-FR"/>
        </w:rPr>
        <w:t>mL</w:t>
      </w:r>
      <w:proofErr w:type="spellEnd"/>
      <w:r w:rsidRPr="009D3426">
        <w:rPr>
          <w:szCs w:val="24"/>
          <w:lang w:eastAsia="fr-FR"/>
        </w:rPr>
        <w:t xml:space="preserve"> </w:t>
      </w:r>
      <w:proofErr w:type="gramStart"/>
      <w:r w:rsidRPr="009D3426">
        <w:rPr>
          <w:szCs w:val="24"/>
          <w:lang w:eastAsia="fr-FR"/>
        </w:rPr>
        <w:t>( fiole</w:t>
      </w:r>
      <w:proofErr w:type="gramEnd"/>
      <w:r w:rsidRPr="009D3426">
        <w:rPr>
          <w:szCs w:val="24"/>
          <w:lang w:eastAsia="fr-FR"/>
        </w:rPr>
        <w:t xml:space="preserve"> jaugée)</w:t>
      </w:r>
      <w:r w:rsidR="008768BF" w:rsidRPr="009D3426">
        <w:rPr>
          <w:szCs w:val="24"/>
          <w:lang w:eastAsia="fr-FR"/>
        </w:rPr>
        <w:t xml:space="preserve">            </w:t>
      </w:r>
    </w:p>
    <w:p w14:paraId="381B027A" w14:textId="105DD9BA" w:rsidR="009D3426" w:rsidRPr="009D3426" w:rsidRDefault="009D3426" w:rsidP="008768BF">
      <w:pPr>
        <w:autoSpaceDE w:val="0"/>
        <w:autoSpaceDN w:val="0"/>
        <w:adjustRightInd w:val="0"/>
        <w:ind w:left="142"/>
        <w:rPr>
          <w:szCs w:val="24"/>
          <w:lang w:eastAsia="fr-FR"/>
        </w:rPr>
      </w:pPr>
      <w:r>
        <w:rPr>
          <w:b/>
          <w:i/>
          <w:szCs w:val="24"/>
          <w:lang w:eastAsia="fr-FR"/>
        </w:rPr>
        <w:t xml:space="preserve">  </w:t>
      </w:r>
      <w:proofErr w:type="gramStart"/>
      <w:r w:rsidR="008768BF" w:rsidRPr="009D3426">
        <w:rPr>
          <w:b/>
          <w:i/>
          <w:szCs w:val="24"/>
          <w:lang w:eastAsia="fr-FR"/>
        </w:rPr>
        <w:t>masse</w:t>
      </w:r>
      <w:proofErr w:type="gramEnd"/>
      <w:r w:rsidR="008768BF" w:rsidRPr="009D3426">
        <w:rPr>
          <w:b/>
          <w:i/>
          <w:szCs w:val="24"/>
          <w:lang w:eastAsia="fr-FR"/>
        </w:rPr>
        <w:t xml:space="preserve"> utilisée</w:t>
      </w:r>
      <w:r w:rsidR="008768BF" w:rsidRPr="009D3426">
        <w:rPr>
          <w:szCs w:val="24"/>
          <w:lang w:eastAsia="fr-FR"/>
        </w:rPr>
        <w:t xml:space="preserve">    m = 15,1 mg soit    15,110</w:t>
      </w:r>
      <w:r w:rsidR="008768BF" w:rsidRPr="009D3426">
        <w:rPr>
          <w:szCs w:val="24"/>
          <w:vertAlign w:val="superscript"/>
          <w:lang w:eastAsia="fr-FR"/>
        </w:rPr>
        <w:t>-3</w:t>
      </w:r>
      <w:r w:rsidR="008768BF" w:rsidRPr="009D3426">
        <w:rPr>
          <w:szCs w:val="24"/>
          <w:lang w:eastAsia="fr-FR"/>
        </w:rPr>
        <w:t xml:space="preserve"> / 176,01= 8,58.10</w:t>
      </w:r>
      <w:r w:rsidR="008768BF" w:rsidRPr="009D3426">
        <w:rPr>
          <w:szCs w:val="24"/>
          <w:vertAlign w:val="superscript"/>
          <w:lang w:eastAsia="fr-FR"/>
        </w:rPr>
        <w:t>-5</w:t>
      </w:r>
      <w:r w:rsidR="008768BF" w:rsidRPr="009D3426">
        <w:rPr>
          <w:szCs w:val="24"/>
          <w:lang w:eastAsia="fr-FR"/>
        </w:rPr>
        <w:t xml:space="preserve"> mol  </w:t>
      </w:r>
    </w:p>
    <w:p w14:paraId="33C2D3BF" w14:textId="1349E75E" w:rsidR="008768BF" w:rsidRPr="00BF031F" w:rsidRDefault="008768BF" w:rsidP="009D3426">
      <w:pPr>
        <w:autoSpaceDE w:val="0"/>
        <w:autoSpaceDN w:val="0"/>
        <w:adjustRightInd w:val="0"/>
        <w:ind w:left="142"/>
        <w:rPr>
          <w:szCs w:val="24"/>
          <w:lang w:eastAsia="fr-FR"/>
        </w:rPr>
      </w:pPr>
      <w:r>
        <w:rPr>
          <w:szCs w:val="24"/>
          <w:lang w:eastAsia="fr-FR"/>
        </w:rPr>
        <w:t xml:space="preserve">                      </w:t>
      </w:r>
      <w:r w:rsidR="009D3426">
        <w:rPr>
          <w:szCs w:val="24"/>
          <w:lang w:eastAsia="fr-FR"/>
        </w:rPr>
        <w:t xml:space="preserve">                   </w:t>
      </w:r>
      <w:r w:rsidRPr="0045666B">
        <w:rPr>
          <w:color w:val="FF0000"/>
          <w:szCs w:val="24"/>
          <w:lang w:eastAsia="fr-FR"/>
        </w:rPr>
        <w:t>C=8,58.10</w:t>
      </w:r>
      <w:r w:rsidRPr="0045666B">
        <w:rPr>
          <w:color w:val="FF0000"/>
          <w:szCs w:val="24"/>
          <w:vertAlign w:val="superscript"/>
          <w:lang w:eastAsia="fr-FR"/>
        </w:rPr>
        <w:t>-4</w:t>
      </w:r>
      <w:r w:rsidRPr="0045666B">
        <w:rPr>
          <w:color w:val="FF0000"/>
          <w:szCs w:val="24"/>
          <w:lang w:eastAsia="fr-FR"/>
        </w:rPr>
        <w:t xml:space="preserve"> molL</w:t>
      </w:r>
      <w:r w:rsidRPr="0045666B">
        <w:rPr>
          <w:color w:val="FF0000"/>
          <w:szCs w:val="24"/>
          <w:vertAlign w:val="superscript"/>
          <w:lang w:eastAsia="fr-FR"/>
        </w:rPr>
        <w:t>-1</w:t>
      </w:r>
    </w:p>
    <w:p w14:paraId="7F29C30C" w14:textId="60956830" w:rsidR="009D3426" w:rsidRDefault="008768BF" w:rsidP="008768BF">
      <w:pPr>
        <w:autoSpaceDE w:val="0"/>
        <w:autoSpaceDN w:val="0"/>
        <w:adjustRightInd w:val="0"/>
        <w:ind w:left="142"/>
        <w:rPr>
          <w:szCs w:val="24"/>
          <w:lang w:eastAsia="fr-FR"/>
        </w:rPr>
      </w:pPr>
      <w:r>
        <w:rPr>
          <w:rFonts w:ascii="Lucida Sans Unicode" w:hAnsi="Lucida Sans Unicode" w:cs="Lucida Sans Unicode"/>
          <w:szCs w:val="24"/>
          <w:lang w:eastAsia="fr-FR"/>
        </w:rPr>
        <w:t>→</w:t>
      </w:r>
      <w:r>
        <w:rPr>
          <w:szCs w:val="24"/>
          <w:lang w:eastAsia="fr-FR"/>
        </w:rPr>
        <w:t xml:space="preserve">Solution d’ions </w:t>
      </w:r>
      <w:proofErr w:type="gramStart"/>
      <w:r>
        <w:rPr>
          <w:szCs w:val="24"/>
          <w:lang w:eastAsia="fr-FR"/>
        </w:rPr>
        <w:t>cuivriques </w:t>
      </w:r>
      <w:r w:rsidR="009D3426">
        <w:rPr>
          <w:szCs w:val="24"/>
          <w:lang w:eastAsia="fr-FR"/>
        </w:rPr>
        <w:t xml:space="preserve"> de</w:t>
      </w:r>
      <w:proofErr w:type="gramEnd"/>
      <w:r w:rsidR="009D3426">
        <w:rPr>
          <w:szCs w:val="24"/>
          <w:lang w:eastAsia="fr-FR"/>
        </w:rPr>
        <w:t xml:space="preserve"> concentration </w:t>
      </w:r>
      <w:r w:rsidR="009D3426" w:rsidRPr="009D3426">
        <w:rPr>
          <w:color w:val="FF0000"/>
          <w:szCs w:val="24"/>
          <w:lang w:eastAsia="fr-FR"/>
        </w:rPr>
        <w:t>C</w:t>
      </w:r>
      <w:r w:rsidR="009D3426" w:rsidRPr="009D3426">
        <w:rPr>
          <w:color w:val="FF0000"/>
          <w:szCs w:val="24"/>
          <w:vertAlign w:val="subscript"/>
          <w:lang w:eastAsia="fr-FR"/>
        </w:rPr>
        <w:t>0</w:t>
      </w:r>
      <w:r w:rsidR="009D3426" w:rsidRPr="009D3426">
        <w:rPr>
          <w:color w:val="FF0000"/>
          <w:szCs w:val="24"/>
          <w:lang w:eastAsia="fr-FR"/>
        </w:rPr>
        <w:t xml:space="preserve"> = 0,01 molL</w:t>
      </w:r>
      <w:r w:rsidR="009D3426" w:rsidRPr="009D3426">
        <w:rPr>
          <w:color w:val="FF0000"/>
          <w:szCs w:val="24"/>
          <w:vertAlign w:val="superscript"/>
          <w:lang w:eastAsia="fr-FR"/>
        </w:rPr>
        <w:t>-1</w:t>
      </w:r>
      <w:r w:rsidRPr="009D3426">
        <w:rPr>
          <w:color w:val="FF0000"/>
          <w:szCs w:val="24"/>
          <w:lang w:eastAsia="fr-FR"/>
        </w:rPr>
        <w:t xml:space="preserve"> </w:t>
      </w:r>
      <w:r>
        <w:rPr>
          <w:szCs w:val="24"/>
          <w:lang w:eastAsia="fr-FR"/>
        </w:rPr>
        <w:t xml:space="preserve">à partir de sulfate de cuivre </w:t>
      </w:r>
      <w:proofErr w:type="spellStart"/>
      <w:r>
        <w:rPr>
          <w:szCs w:val="24"/>
          <w:lang w:eastAsia="fr-FR"/>
        </w:rPr>
        <w:t>pentahydraté</w:t>
      </w:r>
      <w:proofErr w:type="spellEnd"/>
      <w:r>
        <w:rPr>
          <w:szCs w:val="24"/>
          <w:lang w:eastAsia="fr-FR"/>
        </w:rPr>
        <w:t xml:space="preserve">    CuSO</w:t>
      </w:r>
      <w:r>
        <w:rPr>
          <w:szCs w:val="24"/>
          <w:vertAlign w:val="subscript"/>
          <w:lang w:eastAsia="fr-FR"/>
        </w:rPr>
        <w:t>4</w:t>
      </w:r>
      <w:r>
        <w:rPr>
          <w:szCs w:val="24"/>
          <w:vertAlign w:val="superscript"/>
          <w:lang w:eastAsia="fr-FR"/>
        </w:rPr>
        <w:t xml:space="preserve"> </w:t>
      </w:r>
      <w:r>
        <w:rPr>
          <w:szCs w:val="24"/>
          <w:lang w:eastAsia="fr-FR"/>
        </w:rPr>
        <w:t>. 5H</w:t>
      </w:r>
      <w:r>
        <w:rPr>
          <w:szCs w:val="24"/>
          <w:vertAlign w:val="subscript"/>
          <w:lang w:eastAsia="fr-FR"/>
        </w:rPr>
        <w:t>2</w:t>
      </w:r>
      <w:r>
        <w:rPr>
          <w:szCs w:val="24"/>
          <w:lang w:eastAsia="fr-FR"/>
        </w:rPr>
        <w:t xml:space="preserve">O </w:t>
      </w:r>
    </w:p>
    <w:p w14:paraId="4A8328F5" w14:textId="265F2B1B" w:rsidR="009D3426" w:rsidRDefault="009D3426" w:rsidP="008768BF">
      <w:pPr>
        <w:autoSpaceDE w:val="0"/>
        <w:autoSpaceDN w:val="0"/>
        <w:adjustRightInd w:val="0"/>
        <w:ind w:left="142"/>
        <w:rPr>
          <w:szCs w:val="24"/>
          <w:vertAlign w:val="superscript"/>
          <w:lang w:eastAsia="fr-FR"/>
        </w:rPr>
      </w:pPr>
      <w:r>
        <w:rPr>
          <w:szCs w:val="24"/>
          <w:lang w:eastAsia="fr-FR"/>
        </w:rPr>
        <w:t xml:space="preserve">     M = 249,5 gmol</w:t>
      </w:r>
      <w:r>
        <w:rPr>
          <w:szCs w:val="24"/>
          <w:vertAlign w:val="superscript"/>
          <w:lang w:eastAsia="fr-FR"/>
        </w:rPr>
        <w:t>-1</w:t>
      </w:r>
    </w:p>
    <w:p w14:paraId="2C055F7C" w14:textId="4C4A6D95" w:rsidR="009D3426" w:rsidRDefault="009D3426" w:rsidP="008768BF">
      <w:pPr>
        <w:autoSpaceDE w:val="0"/>
        <w:autoSpaceDN w:val="0"/>
        <w:adjustRightInd w:val="0"/>
        <w:ind w:left="142"/>
        <w:rPr>
          <w:szCs w:val="24"/>
          <w:lang w:eastAsia="fr-FR"/>
        </w:rPr>
      </w:pPr>
      <w:r>
        <w:rPr>
          <w:szCs w:val="24"/>
          <w:vertAlign w:val="superscript"/>
          <w:lang w:eastAsia="fr-FR"/>
        </w:rPr>
        <w:t xml:space="preserve"> </w:t>
      </w:r>
      <w:r>
        <w:rPr>
          <w:szCs w:val="24"/>
          <w:lang w:eastAsia="fr-FR"/>
        </w:rPr>
        <w:t xml:space="preserve">Préparation de 200 </w:t>
      </w:r>
      <w:proofErr w:type="spellStart"/>
      <w:r>
        <w:rPr>
          <w:szCs w:val="24"/>
          <w:lang w:eastAsia="fr-FR"/>
        </w:rPr>
        <w:t>mL</w:t>
      </w:r>
      <w:proofErr w:type="spellEnd"/>
      <w:r>
        <w:rPr>
          <w:szCs w:val="24"/>
          <w:lang w:eastAsia="fr-FR"/>
        </w:rPr>
        <w:t xml:space="preserve"> </w:t>
      </w:r>
      <w:proofErr w:type="gramStart"/>
      <w:r>
        <w:rPr>
          <w:szCs w:val="24"/>
          <w:lang w:eastAsia="fr-FR"/>
        </w:rPr>
        <w:t>( fiole</w:t>
      </w:r>
      <w:proofErr w:type="gramEnd"/>
      <w:r>
        <w:rPr>
          <w:szCs w:val="24"/>
          <w:lang w:eastAsia="fr-FR"/>
        </w:rPr>
        <w:t xml:space="preserve"> jaugée de 200 </w:t>
      </w:r>
      <w:proofErr w:type="spellStart"/>
      <w:r>
        <w:rPr>
          <w:szCs w:val="24"/>
          <w:lang w:eastAsia="fr-FR"/>
        </w:rPr>
        <w:t>mL</w:t>
      </w:r>
      <w:proofErr w:type="spellEnd"/>
      <w:r>
        <w:rPr>
          <w:szCs w:val="24"/>
          <w:lang w:eastAsia="fr-FR"/>
        </w:rPr>
        <w:t xml:space="preserve"> ) </w:t>
      </w:r>
    </w:p>
    <w:p w14:paraId="5E5ADA73" w14:textId="68745E3F" w:rsidR="009D3426" w:rsidRPr="009D3426" w:rsidRDefault="009D3426" w:rsidP="008768BF">
      <w:pPr>
        <w:autoSpaceDE w:val="0"/>
        <w:autoSpaceDN w:val="0"/>
        <w:adjustRightInd w:val="0"/>
        <w:ind w:left="142"/>
        <w:rPr>
          <w:szCs w:val="24"/>
          <w:lang w:eastAsia="fr-FR"/>
        </w:rPr>
      </w:pPr>
      <w:r>
        <w:rPr>
          <w:szCs w:val="24"/>
          <w:lang w:eastAsia="fr-FR"/>
        </w:rPr>
        <w:t xml:space="preserve">  Masse nécessaire : 0,01*0,2 *249,5 = 0,499 g      masse utilisée : </w:t>
      </w:r>
    </w:p>
    <w:p w14:paraId="055E930A" w14:textId="77777777" w:rsidR="009D3426" w:rsidRDefault="009D3426" w:rsidP="008768BF">
      <w:pPr>
        <w:autoSpaceDE w:val="0"/>
        <w:autoSpaceDN w:val="0"/>
        <w:adjustRightInd w:val="0"/>
        <w:ind w:left="142"/>
        <w:rPr>
          <w:szCs w:val="24"/>
          <w:lang w:eastAsia="fr-FR"/>
        </w:rPr>
      </w:pPr>
    </w:p>
    <w:p w14:paraId="54421E20" w14:textId="6F722383" w:rsidR="008768BF" w:rsidRDefault="008768BF" w:rsidP="008768BF">
      <w:pPr>
        <w:autoSpaceDE w:val="0"/>
        <w:autoSpaceDN w:val="0"/>
        <w:adjustRightInd w:val="0"/>
        <w:ind w:left="142"/>
        <w:rPr>
          <w:szCs w:val="24"/>
          <w:lang w:eastAsia="fr-FR"/>
        </w:rPr>
      </w:pPr>
      <w:r>
        <w:rPr>
          <w:szCs w:val="24"/>
          <w:lang w:eastAsia="fr-FR"/>
        </w:rPr>
        <w:t xml:space="preserve">  </w:t>
      </w:r>
    </w:p>
    <w:p w14:paraId="08C941F1" w14:textId="136A0CA2" w:rsidR="0088500E" w:rsidRDefault="0088500E" w:rsidP="008768BF">
      <w:pPr>
        <w:autoSpaceDE w:val="0"/>
        <w:autoSpaceDN w:val="0"/>
        <w:adjustRightInd w:val="0"/>
        <w:ind w:left="142"/>
        <w:rPr>
          <w:szCs w:val="24"/>
          <w:lang w:eastAsia="fr-FR"/>
        </w:rPr>
      </w:pPr>
      <w:r>
        <w:rPr>
          <w:szCs w:val="24"/>
          <w:lang w:eastAsia="fr-FR"/>
        </w:rPr>
        <w:t xml:space="preserve">Spectre d’absorption des deux solutions : </w:t>
      </w:r>
    </w:p>
    <w:p w14:paraId="667354C0" w14:textId="718748E7" w:rsidR="0088500E" w:rsidRDefault="0088500E" w:rsidP="008768BF">
      <w:pPr>
        <w:autoSpaceDE w:val="0"/>
        <w:autoSpaceDN w:val="0"/>
        <w:adjustRightInd w:val="0"/>
        <w:ind w:left="142"/>
        <w:rPr>
          <w:szCs w:val="24"/>
          <w:lang w:eastAsia="fr-FR"/>
        </w:rPr>
      </w:pPr>
    </w:p>
    <w:p w14:paraId="6E04A91F" w14:textId="43D8F6FC" w:rsidR="0088500E" w:rsidRDefault="0088500E" w:rsidP="008768BF">
      <w:pPr>
        <w:autoSpaceDE w:val="0"/>
        <w:autoSpaceDN w:val="0"/>
        <w:adjustRightInd w:val="0"/>
        <w:ind w:left="142"/>
        <w:rPr>
          <w:szCs w:val="24"/>
          <w:lang w:eastAsia="fr-FR"/>
        </w:rPr>
      </w:pPr>
    </w:p>
    <w:p w14:paraId="7587EA99" w14:textId="7A3FF39A" w:rsidR="0088500E" w:rsidRDefault="0088500E" w:rsidP="008768BF">
      <w:pPr>
        <w:autoSpaceDE w:val="0"/>
        <w:autoSpaceDN w:val="0"/>
        <w:adjustRightInd w:val="0"/>
        <w:ind w:left="142"/>
        <w:rPr>
          <w:szCs w:val="24"/>
          <w:lang w:eastAsia="fr-FR"/>
        </w:rPr>
      </w:pPr>
    </w:p>
    <w:p w14:paraId="02715D40" w14:textId="52130EEE" w:rsidR="0088500E" w:rsidRDefault="0088500E" w:rsidP="008768BF">
      <w:pPr>
        <w:autoSpaceDE w:val="0"/>
        <w:autoSpaceDN w:val="0"/>
        <w:adjustRightInd w:val="0"/>
        <w:ind w:left="142"/>
        <w:rPr>
          <w:szCs w:val="24"/>
          <w:lang w:eastAsia="fr-FR"/>
        </w:rPr>
      </w:pPr>
    </w:p>
    <w:p w14:paraId="4030A086" w14:textId="550B68CF" w:rsidR="0088500E" w:rsidRDefault="0088500E" w:rsidP="008768BF">
      <w:pPr>
        <w:autoSpaceDE w:val="0"/>
        <w:autoSpaceDN w:val="0"/>
        <w:adjustRightInd w:val="0"/>
        <w:ind w:left="142"/>
        <w:rPr>
          <w:szCs w:val="24"/>
          <w:lang w:eastAsia="fr-FR"/>
        </w:rPr>
      </w:pPr>
    </w:p>
    <w:p w14:paraId="31C0AB29" w14:textId="47731531" w:rsidR="005258E0" w:rsidRDefault="005258E0" w:rsidP="008768BF">
      <w:pPr>
        <w:autoSpaceDE w:val="0"/>
        <w:autoSpaceDN w:val="0"/>
        <w:adjustRightInd w:val="0"/>
        <w:ind w:left="142"/>
        <w:rPr>
          <w:szCs w:val="24"/>
          <w:lang w:eastAsia="fr-FR"/>
        </w:rPr>
      </w:pPr>
    </w:p>
    <w:p w14:paraId="2500D5B7" w14:textId="2C1389F3" w:rsidR="005258E0" w:rsidRDefault="005258E0" w:rsidP="008768BF">
      <w:pPr>
        <w:autoSpaceDE w:val="0"/>
        <w:autoSpaceDN w:val="0"/>
        <w:adjustRightInd w:val="0"/>
        <w:ind w:left="142"/>
        <w:rPr>
          <w:szCs w:val="24"/>
          <w:lang w:eastAsia="fr-FR"/>
        </w:rPr>
      </w:pPr>
    </w:p>
    <w:p w14:paraId="049FF929" w14:textId="0826511F" w:rsidR="005258E0" w:rsidRDefault="005258E0" w:rsidP="008768BF">
      <w:pPr>
        <w:autoSpaceDE w:val="0"/>
        <w:autoSpaceDN w:val="0"/>
        <w:adjustRightInd w:val="0"/>
        <w:ind w:left="142"/>
        <w:rPr>
          <w:szCs w:val="24"/>
          <w:lang w:eastAsia="fr-FR"/>
        </w:rPr>
      </w:pPr>
    </w:p>
    <w:p w14:paraId="4102C0B8" w14:textId="1D8DA3B8" w:rsidR="005258E0" w:rsidRDefault="005258E0" w:rsidP="008768BF">
      <w:pPr>
        <w:autoSpaceDE w:val="0"/>
        <w:autoSpaceDN w:val="0"/>
        <w:adjustRightInd w:val="0"/>
        <w:ind w:left="142"/>
        <w:rPr>
          <w:szCs w:val="24"/>
          <w:lang w:eastAsia="fr-FR"/>
        </w:rPr>
      </w:pPr>
      <w:r>
        <w:rPr>
          <w:szCs w:val="24"/>
          <w:lang w:eastAsia="fr-FR"/>
        </w:rPr>
        <w:t>1</w:t>
      </w:r>
      <w:r w:rsidRPr="005258E0">
        <w:rPr>
          <w:szCs w:val="24"/>
          <w:vertAlign w:val="superscript"/>
          <w:lang w:eastAsia="fr-FR"/>
        </w:rPr>
        <w:t>ère</w:t>
      </w:r>
      <w:r>
        <w:rPr>
          <w:szCs w:val="24"/>
          <w:lang w:eastAsia="fr-FR"/>
        </w:rPr>
        <w:t xml:space="preserve"> série de mesures : </w:t>
      </w:r>
    </w:p>
    <w:tbl>
      <w:tblPr>
        <w:tblStyle w:val="Grilledutableau"/>
        <w:tblW w:w="11180" w:type="dxa"/>
        <w:jc w:val="center"/>
        <w:tblLook w:val="04A0" w:firstRow="1" w:lastRow="0" w:firstColumn="1" w:lastColumn="0" w:noHBand="0" w:noVBand="1"/>
      </w:tblPr>
      <w:tblGrid>
        <w:gridCol w:w="506"/>
        <w:gridCol w:w="1237"/>
        <w:gridCol w:w="1120"/>
        <w:gridCol w:w="1182"/>
        <w:gridCol w:w="1588"/>
        <w:gridCol w:w="1889"/>
        <w:gridCol w:w="1829"/>
        <w:gridCol w:w="1829"/>
      </w:tblGrid>
      <w:tr w:rsidR="00BE3467" w14:paraId="28DA09BD" w14:textId="3D5508FF" w:rsidTr="00BE3467">
        <w:trPr>
          <w:jc w:val="center"/>
        </w:trPr>
        <w:tc>
          <w:tcPr>
            <w:tcW w:w="506" w:type="dxa"/>
          </w:tcPr>
          <w:p w14:paraId="5545E8FD" w14:textId="77777777" w:rsidR="00BE3467" w:rsidRDefault="00BE3467" w:rsidP="00721A0B">
            <w:pPr>
              <w:rPr>
                <w:b/>
              </w:rPr>
            </w:pPr>
          </w:p>
        </w:tc>
        <w:tc>
          <w:tcPr>
            <w:tcW w:w="1237" w:type="dxa"/>
          </w:tcPr>
          <w:p w14:paraId="76080215" w14:textId="77777777" w:rsidR="00BE3467" w:rsidRPr="00AF1CBC" w:rsidRDefault="00BE3467" w:rsidP="00721A0B">
            <w:pPr>
              <w:rPr>
                <w:b/>
              </w:rPr>
            </w:pPr>
            <w:r>
              <w:rPr>
                <w:b/>
              </w:rPr>
              <w:t xml:space="preserve">Volume de solution </w:t>
            </w:r>
            <w:proofErr w:type="spellStart"/>
            <w:proofErr w:type="gramStart"/>
            <w:r>
              <w:rPr>
                <w:b/>
              </w:rPr>
              <w:t>S</w:t>
            </w:r>
            <w:r>
              <w:rPr>
                <w:b/>
                <w:vertAlign w:val="subscript"/>
              </w:rPr>
              <w:t>Cu</w:t>
            </w:r>
            <w:proofErr w:type="spellEnd"/>
            <w:r>
              <w:rPr>
                <w:b/>
                <w:vertAlign w:val="subscript"/>
              </w:rPr>
              <w:t xml:space="preserve">  </w:t>
            </w:r>
            <w:r>
              <w:rPr>
                <w:b/>
              </w:rPr>
              <w:t>(</w:t>
            </w:r>
            <w:proofErr w:type="gramEnd"/>
            <w:r>
              <w:rPr>
                <w:b/>
              </w:rPr>
              <w:t xml:space="preserve"> </w:t>
            </w:r>
            <w:r w:rsidRPr="00AF1CBC">
              <w:rPr>
                <w:rFonts w:ascii="Symbol" w:hAnsi="Symbol"/>
                <w:b/>
              </w:rPr>
              <w:t>m</w:t>
            </w:r>
            <w:r>
              <w:rPr>
                <w:b/>
              </w:rPr>
              <w:t>L)</w:t>
            </w:r>
          </w:p>
        </w:tc>
        <w:tc>
          <w:tcPr>
            <w:tcW w:w="1120" w:type="dxa"/>
          </w:tcPr>
          <w:p w14:paraId="6BC3BD98" w14:textId="7DC3E875" w:rsidR="00BE3467" w:rsidRPr="005258E0" w:rsidRDefault="00BE3467" w:rsidP="00721A0B">
            <w:pPr>
              <w:rPr>
                <w:b/>
              </w:rPr>
            </w:pPr>
            <w:r>
              <w:rPr>
                <w:b/>
              </w:rPr>
              <w:t xml:space="preserve"> [Cu</w:t>
            </w:r>
            <w:r>
              <w:rPr>
                <w:b/>
                <w:vertAlign w:val="superscript"/>
              </w:rPr>
              <w:t>2+</w:t>
            </w:r>
            <w:r>
              <w:rPr>
                <w:b/>
              </w:rPr>
              <w:t>]</w:t>
            </w:r>
          </w:p>
        </w:tc>
        <w:tc>
          <w:tcPr>
            <w:tcW w:w="1182" w:type="dxa"/>
          </w:tcPr>
          <w:p w14:paraId="2C44C71B" w14:textId="5CD829AD" w:rsidR="00BE3467" w:rsidRDefault="00BE3467" w:rsidP="00721A0B">
            <w:pPr>
              <w:rPr>
                <w:b/>
              </w:rPr>
            </w:pPr>
            <w:r>
              <w:rPr>
                <w:b/>
              </w:rPr>
              <w:t>Volume de solution S</w:t>
            </w:r>
            <w:r>
              <w:rPr>
                <w:b/>
                <w:vertAlign w:val="subscript"/>
              </w:rPr>
              <w:t xml:space="preserve">C </w:t>
            </w:r>
            <w:proofErr w:type="gramStart"/>
            <w:r>
              <w:rPr>
                <w:b/>
              </w:rPr>
              <w:t xml:space="preserve">( </w:t>
            </w:r>
            <w:r w:rsidRPr="00AF1CBC">
              <w:rPr>
                <w:rFonts w:ascii="Symbol" w:hAnsi="Symbol"/>
                <w:b/>
              </w:rPr>
              <w:t>m</w:t>
            </w:r>
            <w:proofErr w:type="gramEnd"/>
            <w:r>
              <w:rPr>
                <w:b/>
              </w:rPr>
              <w:t>L)</w:t>
            </w:r>
          </w:p>
        </w:tc>
        <w:tc>
          <w:tcPr>
            <w:tcW w:w="1588" w:type="dxa"/>
          </w:tcPr>
          <w:p w14:paraId="3D9CC263" w14:textId="0C4CC8BD" w:rsidR="00BE3467" w:rsidRPr="005258E0" w:rsidRDefault="00BE3467" w:rsidP="00721A0B">
            <w:pPr>
              <w:rPr>
                <w:b/>
                <w:vertAlign w:val="subscript"/>
              </w:rPr>
            </w:pPr>
            <w:r>
              <w:rPr>
                <w:b/>
              </w:rPr>
              <w:t xml:space="preserve"> [H</w:t>
            </w:r>
            <w:r>
              <w:rPr>
                <w:b/>
                <w:vertAlign w:val="subscript"/>
              </w:rPr>
              <w:t>2</w:t>
            </w:r>
            <w:r>
              <w:rPr>
                <w:b/>
              </w:rPr>
              <w:t>Asc]</w:t>
            </w:r>
            <w:r>
              <w:rPr>
                <w:b/>
                <w:vertAlign w:val="subscript"/>
              </w:rPr>
              <w:t>0</w:t>
            </w:r>
          </w:p>
        </w:tc>
        <w:tc>
          <w:tcPr>
            <w:tcW w:w="1889" w:type="dxa"/>
          </w:tcPr>
          <w:p w14:paraId="65972ACD" w14:textId="54F106BF" w:rsidR="00BE3467" w:rsidRDefault="00BE3467" w:rsidP="00721A0B">
            <w:pPr>
              <w:rPr>
                <w:b/>
              </w:rPr>
            </w:pPr>
            <w:r>
              <w:rPr>
                <w:b/>
              </w:rPr>
              <w:t>Volume de solution d’acide chlorhydrique</w:t>
            </w:r>
          </w:p>
          <w:p w14:paraId="7351EC10" w14:textId="77777777" w:rsidR="00BE3467" w:rsidRDefault="00BE3467" w:rsidP="00721A0B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 xml:space="preserve">( </w:t>
            </w:r>
            <w:r w:rsidRPr="00AF1CBC">
              <w:rPr>
                <w:rFonts w:ascii="Symbol" w:hAnsi="Symbol"/>
                <w:b/>
              </w:rPr>
              <w:t>m</w:t>
            </w:r>
            <w:proofErr w:type="gramEnd"/>
            <w:r>
              <w:rPr>
                <w:b/>
              </w:rPr>
              <w:t>L)</w:t>
            </w:r>
          </w:p>
        </w:tc>
        <w:tc>
          <w:tcPr>
            <w:tcW w:w="1829" w:type="dxa"/>
          </w:tcPr>
          <w:p w14:paraId="0EB3DA61" w14:textId="283230A0" w:rsidR="00BE3467" w:rsidRDefault="00BE3467" w:rsidP="00721A0B">
            <w:pPr>
              <w:rPr>
                <w:b/>
              </w:rPr>
            </w:pPr>
            <w:proofErr w:type="gramStart"/>
            <w:r>
              <w:rPr>
                <w:b/>
              </w:rPr>
              <w:t>pH</w:t>
            </w:r>
            <w:proofErr w:type="gramEnd"/>
          </w:p>
        </w:tc>
        <w:tc>
          <w:tcPr>
            <w:tcW w:w="1829" w:type="dxa"/>
          </w:tcPr>
          <w:p w14:paraId="22DC6FB8" w14:textId="77777777" w:rsidR="00BE3467" w:rsidRDefault="00BE3467" w:rsidP="00721A0B">
            <w:pPr>
              <w:rPr>
                <w:b/>
                <w:vertAlign w:val="subscript"/>
              </w:rPr>
            </w:pPr>
            <w:r>
              <w:rPr>
                <w:b/>
              </w:rPr>
              <w:t>(</w:t>
            </w:r>
            <w:proofErr w:type="spellStart"/>
            <w:proofErr w:type="gramStart"/>
            <w:r>
              <w:rPr>
                <w:b/>
              </w:rPr>
              <w:t>dA</w:t>
            </w:r>
            <w:proofErr w:type="spellEnd"/>
            <w:proofErr w:type="gramEnd"/>
            <w:r>
              <w:rPr>
                <w:b/>
              </w:rPr>
              <w:t> /</w:t>
            </w:r>
            <w:proofErr w:type="spellStart"/>
            <w:r>
              <w:rPr>
                <w:b/>
              </w:rPr>
              <w:t>dt</w:t>
            </w:r>
            <w:proofErr w:type="spellEnd"/>
            <w:r>
              <w:rPr>
                <w:b/>
              </w:rPr>
              <w:t>)</w:t>
            </w:r>
            <w:r>
              <w:rPr>
                <w:b/>
                <w:vertAlign w:val="subscript"/>
              </w:rPr>
              <w:t>0</w:t>
            </w:r>
          </w:p>
          <w:p w14:paraId="0246EA52" w14:textId="730CBCF9" w:rsidR="00BE3467" w:rsidRPr="00BE3467" w:rsidRDefault="00BE3467" w:rsidP="00721A0B">
            <w:pPr>
              <w:rPr>
                <w:b/>
              </w:rPr>
            </w:pPr>
            <w:proofErr w:type="gramStart"/>
            <w:r w:rsidRPr="00BE3467">
              <w:rPr>
                <w:b/>
              </w:rPr>
              <w:t>s</w:t>
            </w:r>
            <w:proofErr w:type="gramEnd"/>
            <w:r w:rsidRPr="00BE3467">
              <w:rPr>
                <w:b/>
              </w:rPr>
              <w:t>-1</w:t>
            </w:r>
          </w:p>
        </w:tc>
      </w:tr>
      <w:tr w:rsidR="00BE3467" w14:paraId="68348C63" w14:textId="7597EA6F" w:rsidTr="00BE3467">
        <w:trPr>
          <w:jc w:val="center"/>
        </w:trPr>
        <w:tc>
          <w:tcPr>
            <w:tcW w:w="506" w:type="dxa"/>
          </w:tcPr>
          <w:p w14:paraId="4FB46F1A" w14:textId="77777777" w:rsidR="00BE3467" w:rsidRDefault="00BE3467" w:rsidP="00721A0B">
            <w:pPr>
              <w:rPr>
                <w:b/>
              </w:rPr>
            </w:pPr>
            <w:r>
              <w:rPr>
                <w:b/>
              </w:rPr>
              <w:t>1a</w:t>
            </w:r>
          </w:p>
        </w:tc>
        <w:tc>
          <w:tcPr>
            <w:tcW w:w="1237" w:type="dxa"/>
          </w:tcPr>
          <w:p w14:paraId="5817114F" w14:textId="77777777" w:rsidR="00BE3467" w:rsidRDefault="00BE3467" w:rsidP="00721A0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20" w:type="dxa"/>
          </w:tcPr>
          <w:p w14:paraId="64442601" w14:textId="2ECF4E27" w:rsidR="00BE3467" w:rsidRPr="005258E0" w:rsidRDefault="00BE3467" w:rsidP="00721A0B">
            <w:pPr>
              <w:jc w:val="center"/>
              <w:rPr>
                <w:b/>
              </w:rPr>
            </w:pPr>
            <w:r>
              <w:rPr>
                <w:b/>
              </w:rPr>
              <w:t>3 ,33.10</w:t>
            </w:r>
            <w:r>
              <w:rPr>
                <w:b/>
                <w:vertAlign w:val="superscript"/>
              </w:rPr>
              <w:t>-4</w:t>
            </w:r>
          </w:p>
        </w:tc>
        <w:tc>
          <w:tcPr>
            <w:tcW w:w="1182" w:type="dxa"/>
          </w:tcPr>
          <w:p w14:paraId="07FFEDE0" w14:textId="4F4D51B3" w:rsidR="00BE3467" w:rsidRDefault="00BE3467" w:rsidP="00721A0B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588" w:type="dxa"/>
          </w:tcPr>
          <w:p w14:paraId="6A432CD7" w14:textId="25A9CA87" w:rsidR="00BE3467" w:rsidRPr="005258E0" w:rsidRDefault="00BE3467" w:rsidP="00721A0B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5,72.10</w:t>
            </w:r>
            <w:r>
              <w:rPr>
                <w:b/>
                <w:vertAlign w:val="superscript"/>
              </w:rPr>
              <w:t>-5</w:t>
            </w:r>
          </w:p>
        </w:tc>
        <w:tc>
          <w:tcPr>
            <w:tcW w:w="1889" w:type="dxa"/>
          </w:tcPr>
          <w:p w14:paraId="00556C9E" w14:textId="41DA2ED3" w:rsidR="00BE3467" w:rsidRDefault="00BE3467" w:rsidP="00721A0B">
            <w:pPr>
              <w:jc w:val="center"/>
              <w:rPr>
                <w:b/>
              </w:rPr>
            </w:pPr>
            <w:r>
              <w:rPr>
                <w:b/>
              </w:rPr>
              <w:t>2700</w:t>
            </w:r>
          </w:p>
        </w:tc>
        <w:tc>
          <w:tcPr>
            <w:tcW w:w="1829" w:type="dxa"/>
          </w:tcPr>
          <w:p w14:paraId="7BA98B48" w14:textId="5A26E2CF" w:rsidR="00BE3467" w:rsidRDefault="00BE3467" w:rsidP="00721A0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proofErr w:type="gramStart"/>
            <w:r>
              <w:rPr>
                <w:b/>
              </w:rPr>
              <w:t>log(</w:t>
            </w:r>
            <w:proofErr w:type="gramEnd"/>
            <w:r>
              <w:rPr>
                <w:b/>
              </w:rPr>
              <w:t>0,9)=0,04</w:t>
            </w:r>
          </w:p>
        </w:tc>
        <w:tc>
          <w:tcPr>
            <w:tcW w:w="1829" w:type="dxa"/>
          </w:tcPr>
          <w:p w14:paraId="60098954" w14:textId="34DAA9BC" w:rsidR="00BE3467" w:rsidRPr="00BE3467" w:rsidRDefault="00BE3467" w:rsidP="00721A0B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- 7,857.10</w:t>
            </w:r>
            <w:r>
              <w:rPr>
                <w:b/>
                <w:vertAlign w:val="superscript"/>
              </w:rPr>
              <w:t>-5</w:t>
            </w:r>
          </w:p>
        </w:tc>
      </w:tr>
      <w:tr w:rsidR="00BE3467" w14:paraId="3AE057F8" w14:textId="68E646BC" w:rsidTr="00BE3467">
        <w:trPr>
          <w:jc w:val="center"/>
        </w:trPr>
        <w:tc>
          <w:tcPr>
            <w:tcW w:w="506" w:type="dxa"/>
          </w:tcPr>
          <w:p w14:paraId="42FAAB80" w14:textId="77777777" w:rsidR="00BE3467" w:rsidRDefault="00BE3467" w:rsidP="00721A0B">
            <w:pPr>
              <w:rPr>
                <w:b/>
              </w:rPr>
            </w:pPr>
            <w:r>
              <w:rPr>
                <w:b/>
              </w:rPr>
              <w:t>1b</w:t>
            </w:r>
          </w:p>
        </w:tc>
        <w:tc>
          <w:tcPr>
            <w:tcW w:w="1237" w:type="dxa"/>
          </w:tcPr>
          <w:p w14:paraId="25922731" w14:textId="77777777" w:rsidR="00BE3467" w:rsidRDefault="00BE3467" w:rsidP="00721A0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20" w:type="dxa"/>
          </w:tcPr>
          <w:p w14:paraId="4196C477" w14:textId="77777777" w:rsidR="00BE3467" w:rsidRDefault="00BE3467" w:rsidP="00721A0B">
            <w:pPr>
              <w:jc w:val="center"/>
              <w:rPr>
                <w:b/>
              </w:rPr>
            </w:pPr>
          </w:p>
        </w:tc>
        <w:tc>
          <w:tcPr>
            <w:tcW w:w="1182" w:type="dxa"/>
          </w:tcPr>
          <w:p w14:paraId="72F64688" w14:textId="2572D65F" w:rsidR="00BE3467" w:rsidRDefault="00BE3467" w:rsidP="00721A0B">
            <w:pPr>
              <w:jc w:val="center"/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1588" w:type="dxa"/>
          </w:tcPr>
          <w:p w14:paraId="09DBFA36" w14:textId="4EC2CD55" w:rsidR="00BE3467" w:rsidRDefault="00BE3467" w:rsidP="00721A0B">
            <w:pPr>
              <w:jc w:val="center"/>
              <w:rPr>
                <w:b/>
              </w:rPr>
            </w:pPr>
            <w:r>
              <w:rPr>
                <w:b/>
              </w:rPr>
              <w:t>7,15</w:t>
            </w:r>
            <w:r>
              <w:rPr>
                <w:b/>
              </w:rPr>
              <w:t>.10</w:t>
            </w:r>
            <w:r>
              <w:rPr>
                <w:b/>
                <w:vertAlign w:val="superscript"/>
              </w:rPr>
              <w:t>-5</w:t>
            </w:r>
          </w:p>
        </w:tc>
        <w:tc>
          <w:tcPr>
            <w:tcW w:w="1889" w:type="dxa"/>
          </w:tcPr>
          <w:p w14:paraId="6CFCD766" w14:textId="2E1C2C4B" w:rsidR="00BE3467" w:rsidRDefault="00BE3467" w:rsidP="00721A0B">
            <w:pPr>
              <w:jc w:val="center"/>
              <w:rPr>
                <w:b/>
              </w:rPr>
            </w:pPr>
            <w:r>
              <w:rPr>
                <w:b/>
              </w:rPr>
              <w:t>2650</w:t>
            </w:r>
          </w:p>
        </w:tc>
        <w:tc>
          <w:tcPr>
            <w:tcW w:w="1829" w:type="dxa"/>
          </w:tcPr>
          <w:p w14:paraId="73B75D52" w14:textId="2667F190" w:rsidR="00BE3467" w:rsidRDefault="00BE3467" w:rsidP="00721A0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proofErr w:type="gramStart"/>
            <w:r>
              <w:rPr>
                <w:b/>
              </w:rPr>
              <w:t>log(</w:t>
            </w:r>
            <w:proofErr w:type="gramEnd"/>
            <w:r>
              <w:rPr>
                <w:b/>
              </w:rPr>
              <w:t>0,88)=0,05</w:t>
            </w:r>
          </w:p>
        </w:tc>
        <w:tc>
          <w:tcPr>
            <w:tcW w:w="1829" w:type="dxa"/>
          </w:tcPr>
          <w:p w14:paraId="653497BA" w14:textId="480325D7" w:rsidR="00BE3467" w:rsidRPr="00BE3467" w:rsidRDefault="00BE3467" w:rsidP="00721A0B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- </w:t>
            </w:r>
            <w:r>
              <w:rPr>
                <w:b/>
              </w:rPr>
              <w:t>1,703.10</w:t>
            </w:r>
            <w:r>
              <w:rPr>
                <w:b/>
                <w:vertAlign w:val="superscript"/>
              </w:rPr>
              <w:t>-4</w:t>
            </w:r>
          </w:p>
        </w:tc>
      </w:tr>
      <w:tr w:rsidR="00BE3467" w14:paraId="34B338D2" w14:textId="2DAD96F5" w:rsidTr="00BE3467">
        <w:trPr>
          <w:jc w:val="center"/>
        </w:trPr>
        <w:tc>
          <w:tcPr>
            <w:tcW w:w="506" w:type="dxa"/>
          </w:tcPr>
          <w:p w14:paraId="4B9B9EEF" w14:textId="77777777" w:rsidR="00BE3467" w:rsidRDefault="00BE3467" w:rsidP="00721A0B">
            <w:pPr>
              <w:rPr>
                <w:b/>
              </w:rPr>
            </w:pPr>
            <w:r>
              <w:rPr>
                <w:b/>
              </w:rPr>
              <w:t>1c</w:t>
            </w:r>
          </w:p>
        </w:tc>
        <w:tc>
          <w:tcPr>
            <w:tcW w:w="1237" w:type="dxa"/>
          </w:tcPr>
          <w:p w14:paraId="2C2D087F" w14:textId="77777777" w:rsidR="00BE3467" w:rsidRDefault="00BE3467" w:rsidP="00721A0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20" w:type="dxa"/>
          </w:tcPr>
          <w:p w14:paraId="0EDE08B8" w14:textId="77777777" w:rsidR="00BE3467" w:rsidRDefault="00BE3467" w:rsidP="00721A0B">
            <w:pPr>
              <w:jc w:val="center"/>
              <w:rPr>
                <w:b/>
              </w:rPr>
            </w:pPr>
          </w:p>
        </w:tc>
        <w:tc>
          <w:tcPr>
            <w:tcW w:w="1182" w:type="dxa"/>
          </w:tcPr>
          <w:p w14:paraId="56ABC986" w14:textId="4FFBEDC9" w:rsidR="00BE3467" w:rsidRDefault="00BE3467" w:rsidP="00721A0B">
            <w:pPr>
              <w:jc w:val="center"/>
              <w:rPr>
                <w:b/>
              </w:rPr>
            </w:pPr>
            <w:r>
              <w:rPr>
                <w:b/>
              </w:rPr>
              <w:t>400</w:t>
            </w:r>
          </w:p>
        </w:tc>
        <w:tc>
          <w:tcPr>
            <w:tcW w:w="1588" w:type="dxa"/>
          </w:tcPr>
          <w:p w14:paraId="35CF7373" w14:textId="277348DA" w:rsidR="00BE3467" w:rsidRPr="005258E0" w:rsidRDefault="00BE3467" w:rsidP="00721A0B">
            <w:pPr>
              <w:jc w:val="center"/>
              <w:rPr>
                <w:b/>
              </w:rPr>
            </w:pPr>
            <w:r>
              <w:rPr>
                <w:b/>
              </w:rPr>
              <w:t>1,14.10</w:t>
            </w:r>
            <w:r>
              <w:rPr>
                <w:b/>
                <w:vertAlign w:val="superscript"/>
              </w:rPr>
              <w:t>-4</w:t>
            </w:r>
          </w:p>
        </w:tc>
        <w:tc>
          <w:tcPr>
            <w:tcW w:w="1889" w:type="dxa"/>
          </w:tcPr>
          <w:p w14:paraId="175F0E45" w14:textId="571AAF99" w:rsidR="00BE3467" w:rsidRDefault="00BE3467" w:rsidP="00721A0B">
            <w:pPr>
              <w:jc w:val="center"/>
              <w:rPr>
                <w:b/>
              </w:rPr>
            </w:pPr>
            <w:r>
              <w:rPr>
                <w:b/>
              </w:rPr>
              <w:t>2500</w:t>
            </w:r>
          </w:p>
        </w:tc>
        <w:tc>
          <w:tcPr>
            <w:tcW w:w="1829" w:type="dxa"/>
          </w:tcPr>
          <w:p w14:paraId="50BCD8BF" w14:textId="64F2CB50" w:rsidR="00BE3467" w:rsidRDefault="00BE3467" w:rsidP="00721A0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proofErr w:type="gramStart"/>
            <w:r>
              <w:rPr>
                <w:b/>
              </w:rPr>
              <w:t>log(</w:t>
            </w:r>
            <w:proofErr w:type="gramEnd"/>
            <w:r>
              <w:rPr>
                <w:b/>
              </w:rPr>
              <w:t>0,83)=0,08</w:t>
            </w:r>
          </w:p>
        </w:tc>
        <w:tc>
          <w:tcPr>
            <w:tcW w:w="1829" w:type="dxa"/>
          </w:tcPr>
          <w:p w14:paraId="77850D6B" w14:textId="2E9271E9" w:rsidR="00BE3467" w:rsidRPr="00BE3467" w:rsidRDefault="00BE3467" w:rsidP="00721A0B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-3,4646.10</w:t>
            </w:r>
            <w:r>
              <w:rPr>
                <w:b/>
                <w:vertAlign w:val="superscript"/>
              </w:rPr>
              <w:t>-4</w:t>
            </w:r>
          </w:p>
        </w:tc>
      </w:tr>
      <w:tr w:rsidR="00BE3467" w14:paraId="3DFDD760" w14:textId="4660A899" w:rsidTr="00BE3467">
        <w:trPr>
          <w:jc w:val="center"/>
        </w:trPr>
        <w:tc>
          <w:tcPr>
            <w:tcW w:w="506" w:type="dxa"/>
          </w:tcPr>
          <w:p w14:paraId="5A979C44" w14:textId="77777777" w:rsidR="00BE3467" w:rsidRDefault="00BE3467" w:rsidP="00721A0B">
            <w:pPr>
              <w:rPr>
                <w:b/>
              </w:rPr>
            </w:pPr>
            <w:r>
              <w:rPr>
                <w:b/>
              </w:rPr>
              <w:t>1d</w:t>
            </w:r>
          </w:p>
        </w:tc>
        <w:tc>
          <w:tcPr>
            <w:tcW w:w="1237" w:type="dxa"/>
          </w:tcPr>
          <w:p w14:paraId="0552BD97" w14:textId="77777777" w:rsidR="00BE3467" w:rsidRDefault="00BE3467" w:rsidP="00721A0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20" w:type="dxa"/>
          </w:tcPr>
          <w:p w14:paraId="06F587F3" w14:textId="77777777" w:rsidR="00BE3467" w:rsidRDefault="00BE3467" w:rsidP="00721A0B">
            <w:pPr>
              <w:jc w:val="center"/>
              <w:rPr>
                <w:b/>
              </w:rPr>
            </w:pPr>
          </w:p>
        </w:tc>
        <w:tc>
          <w:tcPr>
            <w:tcW w:w="1182" w:type="dxa"/>
          </w:tcPr>
          <w:p w14:paraId="523FF803" w14:textId="7701465E" w:rsidR="00BE3467" w:rsidRDefault="00BE3467" w:rsidP="00721A0B">
            <w:pPr>
              <w:jc w:val="center"/>
              <w:rPr>
                <w:b/>
              </w:rPr>
            </w:pPr>
            <w:r>
              <w:rPr>
                <w:b/>
              </w:rPr>
              <w:t>600</w:t>
            </w:r>
          </w:p>
        </w:tc>
        <w:tc>
          <w:tcPr>
            <w:tcW w:w="1588" w:type="dxa"/>
          </w:tcPr>
          <w:p w14:paraId="1DD66F28" w14:textId="08AB49CF" w:rsidR="00BE3467" w:rsidRPr="005258E0" w:rsidRDefault="00BE3467" w:rsidP="00721A0B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1,71.10</w:t>
            </w:r>
            <w:r>
              <w:rPr>
                <w:b/>
                <w:vertAlign w:val="superscript"/>
              </w:rPr>
              <w:t>-4</w:t>
            </w:r>
          </w:p>
        </w:tc>
        <w:tc>
          <w:tcPr>
            <w:tcW w:w="1889" w:type="dxa"/>
          </w:tcPr>
          <w:p w14:paraId="7B1A60BB" w14:textId="728CC7B5" w:rsidR="00BE3467" w:rsidRDefault="00BE3467" w:rsidP="00721A0B">
            <w:pPr>
              <w:jc w:val="center"/>
              <w:rPr>
                <w:b/>
              </w:rPr>
            </w:pPr>
            <w:r>
              <w:rPr>
                <w:b/>
              </w:rPr>
              <w:t>2300</w:t>
            </w:r>
          </w:p>
        </w:tc>
        <w:tc>
          <w:tcPr>
            <w:tcW w:w="1829" w:type="dxa"/>
          </w:tcPr>
          <w:p w14:paraId="1C6F067D" w14:textId="1A47D515" w:rsidR="00BE3467" w:rsidRDefault="00BE3467" w:rsidP="00721A0B">
            <w:pPr>
              <w:jc w:val="center"/>
              <w:rPr>
                <w:b/>
              </w:rPr>
            </w:pPr>
            <w:r>
              <w:rPr>
                <w:b/>
              </w:rPr>
              <w:t>-log (0,</w:t>
            </w:r>
            <w:proofErr w:type="gramStart"/>
            <w:r>
              <w:rPr>
                <w:b/>
              </w:rPr>
              <w:t>77)=</w:t>
            </w:r>
            <w:proofErr w:type="gramEnd"/>
            <w:r>
              <w:rPr>
                <w:b/>
              </w:rPr>
              <w:t>0,11</w:t>
            </w:r>
          </w:p>
        </w:tc>
        <w:tc>
          <w:tcPr>
            <w:tcW w:w="1829" w:type="dxa"/>
          </w:tcPr>
          <w:p w14:paraId="0530D0A0" w14:textId="35345D1D" w:rsidR="00BE3467" w:rsidRPr="00BE3467" w:rsidRDefault="00BE3467" w:rsidP="00721A0B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-7,674.10</w:t>
            </w:r>
            <w:r>
              <w:rPr>
                <w:b/>
                <w:vertAlign w:val="superscript"/>
              </w:rPr>
              <w:t>-4</w:t>
            </w:r>
          </w:p>
        </w:tc>
      </w:tr>
      <w:tr w:rsidR="00BE3467" w14:paraId="5BC8C972" w14:textId="3CC031D6" w:rsidTr="00BE3467">
        <w:trPr>
          <w:jc w:val="center"/>
        </w:trPr>
        <w:tc>
          <w:tcPr>
            <w:tcW w:w="506" w:type="dxa"/>
          </w:tcPr>
          <w:p w14:paraId="4E3C5803" w14:textId="77777777" w:rsidR="00BE3467" w:rsidRDefault="00BE3467" w:rsidP="00721A0B">
            <w:pPr>
              <w:rPr>
                <w:b/>
              </w:rPr>
            </w:pPr>
            <w:r>
              <w:rPr>
                <w:b/>
              </w:rPr>
              <w:t>1e</w:t>
            </w:r>
          </w:p>
        </w:tc>
        <w:tc>
          <w:tcPr>
            <w:tcW w:w="1237" w:type="dxa"/>
          </w:tcPr>
          <w:p w14:paraId="7C0958A2" w14:textId="77777777" w:rsidR="00BE3467" w:rsidRDefault="00BE3467" w:rsidP="00721A0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20" w:type="dxa"/>
          </w:tcPr>
          <w:p w14:paraId="3DACA429" w14:textId="77777777" w:rsidR="00BE3467" w:rsidRDefault="00BE3467" w:rsidP="00721A0B">
            <w:pPr>
              <w:jc w:val="center"/>
              <w:rPr>
                <w:b/>
              </w:rPr>
            </w:pPr>
          </w:p>
        </w:tc>
        <w:tc>
          <w:tcPr>
            <w:tcW w:w="1182" w:type="dxa"/>
          </w:tcPr>
          <w:p w14:paraId="0D9A2E20" w14:textId="146D3C3D" w:rsidR="00BE3467" w:rsidRDefault="00BE3467" w:rsidP="00721A0B">
            <w:pPr>
              <w:jc w:val="center"/>
              <w:rPr>
                <w:b/>
              </w:rPr>
            </w:pPr>
            <w:r>
              <w:rPr>
                <w:b/>
              </w:rPr>
              <w:t>800</w:t>
            </w:r>
          </w:p>
        </w:tc>
        <w:tc>
          <w:tcPr>
            <w:tcW w:w="1588" w:type="dxa"/>
          </w:tcPr>
          <w:p w14:paraId="455A71FC" w14:textId="3BFD4DEA" w:rsidR="00BE3467" w:rsidRPr="005258E0" w:rsidRDefault="00BE3467" w:rsidP="00721A0B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2,28.10</w:t>
            </w:r>
            <w:r>
              <w:rPr>
                <w:b/>
                <w:vertAlign w:val="superscript"/>
              </w:rPr>
              <w:t>-4</w:t>
            </w:r>
          </w:p>
        </w:tc>
        <w:tc>
          <w:tcPr>
            <w:tcW w:w="1889" w:type="dxa"/>
          </w:tcPr>
          <w:p w14:paraId="6EE82B0F" w14:textId="46730382" w:rsidR="00BE3467" w:rsidRDefault="00BE3467" w:rsidP="00721A0B">
            <w:pPr>
              <w:jc w:val="center"/>
              <w:rPr>
                <w:b/>
              </w:rPr>
            </w:pPr>
            <w:r>
              <w:rPr>
                <w:b/>
              </w:rPr>
              <w:t>2100</w:t>
            </w:r>
          </w:p>
        </w:tc>
        <w:tc>
          <w:tcPr>
            <w:tcW w:w="1829" w:type="dxa"/>
          </w:tcPr>
          <w:p w14:paraId="68AF1249" w14:textId="04512A3B" w:rsidR="00BE3467" w:rsidRDefault="00BE3467" w:rsidP="00721A0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proofErr w:type="gramStart"/>
            <w:r>
              <w:rPr>
                <w:b/>
              </w:rPr>
              <w:t>log(</w:t>
            </w:r>
            <w:proofErr w:type="gramEnd"/>
            <w:r>
              <w:rPr>
                <w:b/>
              </w:rPr>
              <w:t xml:space="preserve">0,7)=0,15 </w:t>
            </w:r>
          </w:p>
        </w:tc>
        <w:tc>
          <w:tcPr>
            <w:tcW w:w="1829" w:type="dxa"/>
          </w:tcPr>
          <w:p w14:paraId="3444C2EC" w14:textId="21DAB9E5" w:rsidR="00BE3467" w:rsidRPr="00BE3467" w:rsidRDefault="00BE3467" w:rsidP="00721A0B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-6,434.10</w:t>
            </w:r>
            <w:r>
              <w:rPr>
                <w:b/>
                <w:vertAlign w:val="superscript"/>
              </w:rPr>
              <w:t>-4</w:t>
            </w:r>
          </w:p>
        </w:tc>
      </w:tr>
    </w:tbl>
    <w:p w14:paraId="5DCE7AB2" w14:textId="77777777" w:rsidR="005258E0" w:rsidRDefault="005258E0" w:rsidP="008768BF">
      <w:pPr>
        <w:autoSpaceDE w:val="0"/>
        <w:autoSpaceDN w:val="0"/>
        <w:adjustRightInd w:val="0"/>
        <w:ind w:left="142"/>
        <w:rPr>
          <w:szCs w:val="24"/>
          <w:lang w:eastAsia="fr-FR"/>
        </w:rPr>
      </w:pPr>
    </w:p>
    <w:p w14:paraId="18BAC713" w14:textId="5073E610" w:rsidR="0088500E" w:rsidRDefault="0088500E" w:rsidP="008768BF">
      <w:pPr>
        <w:autoSpaceDE w:val="0"/>
        <w:autoSpaceDN w:val="0"/>
        <w:adjustRightInd w:val="0"/>
        <w:ind w:left="142"/>
        <w:rPr>
          <w:szCs w:val="24"/>
          <w:lang w:eastAsia="fr-FR"/>
        </w:rPr>
      </w:pPr>
    </w:p>
    <w:p w14:paraId="094DDC91" w14:textId="0B13579C" w:rsidR="0088500E" w:rsidRDefault="0088500E" w:rsidP="008768BF">
      <w:pPr>
        <w:autoSpaceDE w:val="0"/>
        <w:autoSpaceDN w:val="0"/>
        <w:adjustRightInd w:val="0"/>
        <w:ind w:left="142"/>
        <w:rPr>
          <w:szCs w:val="24"/>
          <w:lang w:eastAsia="fr-FR"/>
        </w:rPr>
      </w:pPr>
    </w:p>
    <w:p w14:paraId="0014A03E" w14:textId="32541037" w:rsidR="0088500E" w:rsidRDefault="0088500E" w:rsidP="008768BF">
      <w:pPr>
        <w:autoSpaceDE w:val="0"/>
        <w:autoSpaceDN w:val="0"/>
        <w:adjustRightInd w:val="0"/>
        <w:ind w:left="142"/>
        <w:rPr>
          <w:szCs w:val="24"/>
          <w:lang w:eastAsia="fr-FR"/>
        </w:rPr>
      </w:pPr>
    </w:p>
    <w:p w14:paraId="5DFECF78" w14:textId="1AE47B97" w:rsidR="0088500E" w:rsidRDefault="0088500E" w:rsidP="008768BF">
      <w:pPr>
        <w:autoSpaceDE w:val="0"/>
        <w:autoSpaceDN w:val="0"/>
        <w:adjustRightInd w:val="0"/>
        <w:ind w:left="142"/>
        <w:rPr>
          <w:szCs w:val="24"/>
          <w:lang w:eastAsia="fr-FR"/>
        </w:rPr>
      </w:pPr>
    </w:p>
    <w:p w14:paraId="4A661444" w14:textId="49244853" w:rsidR="00D97696" w:rsidRDefault="00D97696" w:rsidP="008768BF">
      <w:pPr>
        <w:autoSpaceDE w:val="0"/>
        <w:autoSpaceDN w:val="0"/>
        <w:adjustRightInd w:val="0"/>
        <w:ind w:left="142"/>
        <w:rPr>
          <w:szCs w:val="24"/>
          <w:lang w:eastAsia="fr-FR"/>
        </w:rPr>
      </w:pPr>
    </w:p>
    <w:p w14:paraId="0FF766E8" w14:textId="21338216" w:rsidR="00D97696" w:rsidRDefault="00D97696" w:rsidP="008768BF">
      <w:pPr>
        <w:autoSpaceDE w:val="0"/>
        <w:autoSpaceDN w:val="0"/>
        <w:adjustRightInd w:val="0"/>
        <w:ind w:left="142"/>
        <w:rPr>
          <w:szCs w:val="24"/>
          <w:lang w:eastAsia="fr-FR"/>
        </w:rPr>
      </w:pPr>
    </w:p>
    <w:p w14:paraId="50125B7C" w14:textId="6B4C878D" w:rsidR="00D97696" w:rsidRDefault="00D97696" w:rsidP="008768BF">
      <w:pPr>
        <w:autoSpaceDE w:val="0"/>
        <w:autoSpaceDN w:val="0"/>
        <w:adjustRightInd w:val="0"/>
        <w:ind w:left="142"/>
        <w:rPr>
          <w:szCs w:val="24"/>
          <w:lang w:eastAsia="fr-FR"/>
        </w:rPr>
      </w:pPr>
    </w:p>
    <w:p w14:paraId="71F90E73" w14:textId="7AAC5712" w:rsidR="00D97696" w:rsidRDefault="00D97696" w:rsidP="008768BF">
      <w:pPr>
        <w:autoSpaceDE w:val="0"/>
        <w:autoSpaceDN w:val="0"/>
        <w:adjustRightInd w:val="0"/>
        <w:ind w:left="142"/>
        <w:rPr>
          <w:szCs w:val="24"/>
          <w:lang w:eastAsia="fr-FR"/>
        </w:rPr>
      </w:pPr>
    </w:p>
    <w:p w14:paraId="40955323" w14:textId="3BA33A76" w:rsidR="00D97696" w:rsidRDefault="00D97696" w:rsidP="008768BF">
      <w:pPr>
        <w:autoSpaceDE w:val="0"/>
        <w:autoSpaceDN w:val="0"/>
        <w:adjustRightInd w:val="0"/>
        <w:ind w:left="142"/>
        <w:rPr>
          <w:szCs w:val="24"/>
          <w:lang w:eastAsia="fr-FR"/>
        </w:rPr>
      </w:pPr>
    </w:p>
    <w:p w14:paraId="0006850E" w14:textId="152B28CE" w:rsidR="00D97696" w:rsidRDefault="00D97696" w:rsidP="008768BF">
      <w:pPr>
        <w:autoSpaceDE w:val="0"/>
        <w:autoSpaceDN w:val="0"/>
        <w:adjustRightInd w:val="0"/>
        <w:ind w:left="142"/>
        <w:rPr>
          <w:szCs w:val="24"/>
          <w:lang w:eastAsia="fr-FR"/>
        </w:rPr>
      </w:pPr>
    </w:p>
    <w:p w14:paraId="33C91B97" w14:textId="45342C31" w:rsidR="00D97696" w:rsidRDefault="00D97696" w:rsidP="008768BF">
      <w:pPr>
        <w:autoSpaceDE w:val="0"/>
        <w:autoSpaceDN w:val="0"/>
        <w:adjustRightInd w:val="0"/>
        <w:ind w:left="142"/>
        <w:rPr>
          <w:szCs w:val="24"/>
          <w:lang w:eastAsia="fr-FR"/>
        </w:rPr>
      </w:pPr>
    </w:p>
    <w:p w14:paraId="7D902E3C" w14:textId="1F4ABD38" w:rsidR="00D97696" w:rsidRDefault="00D97696" w:rsidP="008768BF">
      <w:pPr>
        <w:autoSpaceDE w:val="0"/>
        <w:autoSpaceDN w:val="0"/>
        <w:adjustRightInd w:val="0"/>
        <w:ind w:left="142"/>
        <w:rPr>
          <w:szCs w:val="24"/>
          <w:lang w:eastAsia="fr-FR"/>
        </w:rPr>
      </w:pPr>
    </w:p>
    <w:p w14:paraId="1149C5EB" w14:textId="563A812A" w:rsidR="00D97696" w:rsidRDefault="00D97696" w:rsidP="008768BF">
      <w:pPr>
        <w:autoSpaceDE w:val="0"/>
        <w:autoSpaceDN w:val="0"/>
        <w:adjustRightInd w:val="0"/>
        <w:ind w:left="142"/>
        <w:rPr>
          <w:szCs w:val="24"/>
          <w:lang w:eastAsia="fr-FR"/>
        </w:rPr>
      </w:pPr>
    </w:p>
    <w:p w14:paraId="1D7A1C53" w14:textId="709D5D7D" w:rsidR="00D97696" w:rsidRDefault="00D97696" w:rsidP="008768BF">
      <w:pPr>
        <w:autoSpaceDE w:val="0"/>
        <w:autoSpaceDN w:val="0"/>
        <w:adjustRightInd w:val="0"/>
        <w:ind w:left="142"/>
        <w:rPr>
          <w:szCs w:val="24"/>
          <w:lang w:eastAsia="fr-FR"/>
        </w:rPr>
      </w:pPr>
    </w:p>
    <w:p w14:paraId="60186D3C" w14:textId="24237522" w:rsidR="00D97696" w:rsidRDefault="00D97696" w:rsidP="008768BF">
      <w:pPr>
        <w:autoSpaceDE w:val="0"/>
        <w:autoSpaceDN w:val="0"/>
        <w:adjustRightInd w:val="0"/>
        <w:ind w:left="142"/>
        <w:rPr>
          <w:szCs w:val="24"/>
          <w:lang w:eastAsia="fr-FR"/>
        </w:rPr>
      </w:pPr>
    </w:p>
    <w:p w14:paraId="7F516720" w14:textId="6F93AC27" w:rsidR="00D97696" w:rsidRDefault="00D97696" w:rsidP="008768BF">
      <w:pPr>
        <w:autoSpaceDE w:val="0"/>
        <w:autoSpaceDN w:val="0"/>
        <w:adjustRightInd w:val="0"/>
        <w:ind w:left="142"/>
        <w:rPr>
          <w:szCs w:val="24"/>
          <w:lang w:eastAsia="fr-FR"/>
        </w:rPr>
      </w:pPr>
      <w:r>
        <w:rPr>
          <w:szCs w:val="24"/>
          <w:lang w:eastAsia="fr-FR"/>
        </w:rPr>
        <w:t>2</w:t>
      </w:r>
      <w:r w:rsidRPr="00D97696">
        <w:rPr>
          <w:szCs w:val="24"/>
          <w:vertAlign w:val="superscript"/>
          <w:lang w:eastAsia="fr-FR"/>
        </w:rPr>
        <w:t>ème</w:t>
      </w:r>
      <w:r>
        <w:rPr>
          <w:szCs w:val="24"/>
          <w:lang w:eastAsia="fr-FR"/>
        </w:rPr>
        <w:t xml:space="preserve"> série de mesures : </w:t>
      </w:r>
    </w:p>
    <w:p w14:paraId="0F404610" w14:textId="77777777" w:rsidR="00D97696" w:rsidRDefault="00D97696" w:rsidP="008768BF">
      <w:pPr>
        <w:autoSpaceDE w:val="0"/>
        <w:autoSpaceDN w:val="0"/>
        <w:adjustRightInd w:val="0"/>
        <w:ind w:left="142"/>
        <w:rPr>
          <w:szCs w:val="24"/>
          <w:lang w:eastAsia="fr-FR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45"/>
        <w:gridCol w:w="1462"/>
        <w:gridCol w:w="1196"/>
        <w:gridCol w:w="1346"/>
        <w:gridCol w:w="1542"/>
        <w:gridCol w:w="2971"/>
      </w:tblGrid>
      <w:tr w:rsidR="00D97696" w14:paraId="42F23727" w14:textId="77777777" w:rsidTr="00D97696">
        <w:trPr>
          <w:jc w:val="center"/>
        </w:trPr>
        <w:tc>
          <w:tcPr>
            <w:tcW w:w="545" w:type="dxa"/>
          </w:tcPr>
          <w:p w14:paraId="26596B3A" w14:textId="77777777" w:rsidR="00D97696" w:rsidRDefault="00D97696" w:rsidP="00721A0B">
            <w:pPr>
              <w:rPr>
                <w:b/>
              </w:rPr>
            </w:pPr>
          </w:p>
        </w:tc>
        <w:tc>
          <w:tcPr>
            <w:tcW w:w="1462" w:type="dxa"/>
          </w:tcPr>
          <w:p w14:paraId="4F735F32" w14:textId="77777777" w:rsidR="00D97696" w:rsidRPr="00AF1CBC" w:rsidRDefault="00D97696" w:rsidP="00721A0B">
            <w:pPr>
              <w:rPr>
                <w:b/>
              </w:rPr>
            </w:pPr>
            <w:r>
              <w:rPr>
                <w:b/>
              </w:rPr>
              <w:t xml:space="preserve">Volume de solution </w:t>
            </w:r>
            <w:proofErr w:type="spellStart"/>
            <w:proofErr w:type="gramStart"/>
            <w:r>
              <w:rPr>
                <w:b/>
              </w:rPr>
              <w:t>S</w:t>
            </w:r>
            <w:r>
              <w:rPr>
                <w:b/>
                <w:vertAlign w:val="subscript"/>
              </w:rPr>
              <w:t>Cu</w:t>
            </w:r>
            <w:proofErr w:type="spellEnd"/>
            <w:r>
              <w:rPr>
                <w:b/>
                <w:vertAlign w:val="subscript"/>
              </w:rPr>
              <w:t xml:space="preserve">  </w:t>
            </w:r>
            <w:r>
              <w:rPr>
                <w:b/>
              </w:rPr>
              <w:t>(</w:t>
            </w:r>
            <w:proofErr w:type="gramEnd"/>
            <w:r>
              <w:rPr>
                <w:b/>
              </w:rPr>
              <w:t xml:space="preserve"> </w:t>
            </w:r>
            <w:r w:rsidRPr="00AF1CBC">
              <w:rPr>
                <w:rFonts w:ascii="Symbol" w:hAnsi="Symbol"/>
                <w:b/>
              </w:rPr>
              <w:t>m</w:t>
            </w:r>
            <w:r>
              <w:rPr>
                <w:b/>
              </w:rPr>
              <w:t>L)</w:t>
            </w:r>
          </w:p>
        </w:tc>
        <w:tc>
          <w:tcPr>
            <w:tcW w:w="1196" w:type="dxa"/>
          </w:tcPr>
          <w:p w14:paraId="20501BC3" w14:textId="77777777" w:rsidR="00D97696" w:rsidRDefault="00D97696" w:rsidP="00721A0B">
            <w:pPr>
              <w:rPr>
                <w:b/>
                <w:vertAlign w:val="subscript"/>
              </w:rPr>
            </w:pPr>
            <w:r>
              <w:rPr>
                <w:b/>
              </w:rPr>
              <w:t>[Cu</w:t>
            </w:r>
            <w:r>
              <w:rPr>
                <w:b/>
                <w:vertAlign w:val="superscript"/>
              </w:rPr>
              <w:t>2+</w:t>
            </w:r>
            <w:r>
              <w:rPr>
                <w:b/>
              </w:rPr>
              <w:t>]</w:t>
            </w:r>
            <w:r>
              <w:rPr>
                <w:b/>
                <w:vertAlign w:val="subscript"/>
              </w:rPr>
              <w:t>0</w:t>
            </w:r>
          </w:p>
          <w:p w14:paraId="22881806" w14:textId="19B42C5C" w:rsidR="00D97696" w:rsidRPr="00D97696" w:rsidRDefault="00D97696" w:rsidP="00721A0B">
            <w:pPr>
              <w:rPr>
                <w:b/>
                <w:vertAlign w:val="superscript"/>
              </w:rPr>
            </w:pPr>
            <w:proofErr w:type="gramStart"/>
            <w:r>
              <w:rPr>
                <w:b/>
              </w:rPr>
              <w:t>molL</w:t>
            </w:r>
            <w:proofErr w:type="gramEnd"/>
            <w:r>
              <w:rPr>
                <w:b/>
                <w:vertAlign w:val="superscript"/>
              </w:rPr>
              <w:t>-1</w:t>
            </w:r>
          </w:p>
        </w:tc>
        <w:tc>
          <w:tcPr>
            <w:tcW w:w="1346" w:type="dxa"/>
          </w:tcPr>
          <w:p w14:paraId="1817D3D0" w14:textId="2D25E9D3" w:rsidR="00D97696" w:rsidRDefault="00D97696" w:rsidP="00721A0B">
            <w:pPr>
              <w:rPr>
                <w:b/>
              </w:rPr>
            </w:pPr>
            <w:r>
              <w:rPr>
                <w:b/>
              </w:rPr>
              <w:t>Volume de solution S</w:t>
            </w:r>
            <w:r>
              <w:rPr>
                <w:b/>
                <w:vertAlign w:val="subscript"/>
              </w:rPr>
              <w:t xml:space="preserve">C </w:t>
            </w:r>
            <w:proofErr w:type="gramStart"/>
            <w:r>
              <w:rPr>
                <w:b/>
              </w:rPr>
              <w:t xml:space="preserve">( </w:t>
            </w:r>
            <w:r w:rsidRPr="00AF1CBC">
              <w:rPr>
                <w:rFonts w:ascii="Symbol" w:hAnsi="Symbol"/>
                <w:b/>
              </w:rPr>
              <w:t>m</w:t>
            </w:r>
            <w:proofErr w:type="gramEnd"/>
            <w:r>
              <w:rPr>
                <w:b/>
              </w:rPr>
              <w:t>L)</w:t>
            </w:r>
          </w:p>
        </w:tc>
        <w:tc>
          <w:tcPr>
            <w:tcW w:w="1542" w:type="dxa"/>
          </w:tcPr>
          <w:p w14:paraId="14C0ABFD" w14:textId="77777777" w:rsidR="00D97696" w:rsidRDefault="00D97696" w:rsidP="00721A0B">
            <w:pPr>
              <w:rPr>
                <w:b/>
                <w:vertAlign w:val="subscript"/>
              </w:rPr>
            </w:pPr>
            <w:r>
              <w:rPr>
                <w:b/>
              </w:rPr>
              <w:t>[H</w:t>
            </w:r>
            <w:r>
              <w:rPr>
                <w:b/>
                <w:vertAlign w:val="subscript"/>
              </w:rPr>
              <w:t>2</w:t>
            </w:r>
            <w:r>
              <w:rPr>
                <w:b/>
              </w:rPr>
              <w:t>Asc]</w:t>
            </w:r>
            <w:r>
              <w:rPr>
                <w:b/>
                <w:vertAlign w:val="subscript"/>
              </w:rPr>
              <w:t>0</w:t>
            </w:r>
          </w:p>
          <w:p w14:paraId="76570135" w14:textId="3E92BF9C" w:rsidR="00D97696" w:rsidRDefault="00D97696" w:rsidP="00721A0B">
            <w:pPr>
              <w:rPr>
                <w:b/>
              </w:rPr>
            </w:pPr>
            <w:proofErr w:type="gramStart"/>
            <w:r>
              <w:rPr>
                <w:b/>
              </w:rPr>
              <w:t>molL</w:t>
            </w:r>
            <w:proofErr w:type="gramEnd"/>
            <w:r>
              <w:rPr>
                <w:b/>
                <w:vertAlign w:val="superscript"/>
              </w:rPr>
              <w:t>-1</w:t>
            </w:r>
          </w:p>
        </w:tc>
        <w:tc>
          <w:tcPr>
            <w:tcW w:w="2971" w:type="dxa"/>
          </w:tcPr>
          <w:p w14:paraId="65259373" w14:textId="110B3759" w:rsidR="00D97696" w:rsidRDefault="00D97696" w:rsidP="00721A0B">
            <w:pPr>
              <w:rPr>
                <w:b/>
              </w:rPr>
            </w:pPr>
            <w:r>
              <w:rPr>
                <w:b/>
              </w:rPr>
              <w:t>Volume de solution d’acide chlorhydrique</w:t>
            </w:r>
          </w:p>
          <w:p w14:paraId="6D968827" w14:textId="77777777" w:rsidR="00D97696" w:rsidRDefault="00D97696" w:rsidP="00721A0B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 xml:space="preserve">( </w:t>
            </w:r>
            <w:r w:rsidRPr="00AF1CBC">
              <w:rPr>
                <w:rFonts w:ascii="Symbol" w:hAnsi="Symbol"/>
                <w:b/>
              </w:rPr>
              <w:t>m</w:t>
            </w:r>
            <w:proofErr w:type="gramEnd"/>
            <w:r>
              <w:rPr>
                <w:b/>
              </w:rPr>
              <w:t>L)</w:t>
            </w:r>
          </w:p>
        </w:tc>
      </w:tr>
      <w:tr w:rsidR="00D97696" w14:paraId="55572B76" w14:textId="77777777" w:rsidTr="00D97696">
        <w:trPr>
          <w:jc w:val="center"/>
        </w:trPr>
        <w:tc>
          <w:tcPr>
            <w:tcW w:w="545" w:type="dxa"/>
          </w:tcPr>
          <w:p w14:paraId="613ABE17" w14:textId="77777777" w:rsidR="00D97696" w:rsidRDefault="00D97696" w:rsidP="00721A0B">
            <w:pPr>
              <w:rPr>
                <w:b/>
              </w:rPr>
            </w:pPr>
            <w:r>
              <w:rPr>
                <w:b/>
              </w:rPr>
              <w:t>2a</w:t>
            </w:r>
          </w:p>
        </w:tc>
        <w:tc>
          <w:tcPr>
            <w:tcW w:w="1462" w:type="dxa"/>
          </w:tcPr>
          <w:p w14:paraId="259B59EA" w14:textId="77777777" w:rsidR="00D97696" w:rsidRDefault="00D97696" w:rsidP="00721A0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96" w:type="dxa"/>
          </w:tcPr>
          <w:p w14:paraId="756788C8" w14:textId="184CC45C" w:rsidR="00D97696" w:rsidRPr="00D97696" w:rsidRDefault="00D97696" w:rsidP="00721A0B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3,33.10</w:t>
            </w:r>
            <w:r>
              <w:rPr>
                <w:b/>
                <w:vertAlign w:val="superscript"/>
              </w:rPr>
              <w:t>-4</w:t>
            </w:r>
          </w:p>
        </w:tc>
        <w:tc>
          <w:tcPr>
            <w:tcW w:w="1346" w:type="dxa"/>
          </w:tcPr>
          <w:p w14:paraId="53D52C84" w14:textId="5A0E65E3" w:rsidR="00D97696" w:rsidRDefault="00D97696" w:rsidP="00721A0B">
            <w:pPr>
              <w:jc w:val="center"/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1542" w:type="dxa"/>
          </w:tcPr>
          <w:p w14:paraId="72F14BCC" w14:textId="77777777" w:rsidR="00D97696" w:rsidRDefault="00D97696" w:rsidP="00721A0B">
            <w:pPr>
              <w:jc w:val="center"/>
              <w:rPr>
                <w:b/>
              </w:rPr>
            </w:pPr>
          </w:p>
        </w:tc>
        <w:tc>
          <w:tcPr>
            <w:tcW w:w="2971" w:type="dxa"/>
          </w:tcPr>
          <w:p w14:paraId="34199ADF" w14:textId="02D65115" w:rsidR="00D97696" w:rsidRDefault="00D97696" w:rsidP="00721A0B">
            <w:pPr>
              <w:jc w:val="center"/>
              <w:rPr>
                <w:b/>
              </w:rPr>
            </w:pPr>
            <w:r>
              <w:rPr>
                <w:b/>
              </w:rPr>
              <w:t>2650</w:t>
            </w:r>
          </w:p>
        </w:tc>
      </w:tr>
      <w:tr w:rsidR="00D97696" w14:paraId="10D61B0D" w14:textId="77777777" w:rsidTr="00D97696">
        <w:trPr>
          <w:jc w:val="center"/>
        </w:trPr>
        <w:tc>
          <w:tcPr>
            <w:tcW w:w="545" w:type="dxa"/>
          </w:tcPr>
          <w:p w14:paraId="0C2B2E87" w14:textId="77777777" w:rsidR="00D97696" w:rsidRDefault="00D97696" w:rsidP="00721A0B">
            <w:pPr>
              <w:rPr>
                <w:b/>
              </w:rPr>
            </w:pPr>
            <w:r>
              <w:rPr>
                <w:b/>
              </w:rPr>
              <w:t>2b</w:t>
            </w:r>
          </w:p>
        </w:tc>
        <w:tc>
          <w:tcPr>
            <w:tcW w:w="1462" w:type="dxa"/>
          </w:tcPr>
          <w:p w14:paraId="6FA4B0A8" w14:textId="77777777" w:rsidR="00D97696" w:rsidRDefault="00D97696" w:rsidP="00721A0B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196" w:type="dxa"/>
          </w:tcPr>
          <w:p w14:paraId="7034AAB3" w14:textId="55517A4C" w:rsidR="00D97696" w:rsidRPr="00D97696" w:rsidRDefault="00D97696" w:rsidP="00721A0B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6,66.10</w:t>
            </w:r>
            <w:r>
              <w:rPr>
                <w:b/>
                <w:vertAlign w:val="superscript"/>
              </w:rPr>
              <w:t>-4</w:t>
            </w:r>
          </w:p>
        </w:tc>
        <w:tc>
          <w:tcPr>
            <w:tcW w:w="1346" w:type="dxa"/>
          </w:tcPr>
          <w:p w14:paraId="1C19FF0A" w14:textId="1FF76043" w:rsidR="00D97696" w:rsidRDefault="00D97696" w:rsidP="00721A0B">
            <w:pPr>
              <w:jc w:val="center"/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1542" w:type="dxa"/>
          </w:tcPr>
          <w:p w14:paraId="48130DD7" w14:textId="49D8EA03" w:rsidR="00D97696" w:rsidRPr="00D97696" w:rsidRDefault="00D97696" w:rsidP="00721A0B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7,15.10</w:t>
            </w:r>
            <w:r>
              <w:rPr>
                <w:b/>
                <w:vertAlign w:val="superscript"/>
              </w:rPr>
              <w:t>-5</w:t>
            </w:r>
          </w:p>
        </w:tc>
        <w:tc>
          <w:tcPr>
            <w:tcW w:w="2971" w:type="dxa"/>
          </w:tcPr>
          <w:p w14:paraId="2C59EC97" w14:textId="2DF5C1A8" w:rsidR="00D97696" w:rsidRDefault="00D97696" w:rsidP="00721A0B">
            <w:pPr>
              <w:jc w:val="center"/>
              <w:rPr>
                <w:b/>
              </w:rPr>
            </w:pPr>
            <w:r>
              <w:rPr>
                <w:b/>
              </w:rPr>
              <w:t>2550</w:t>
            </w:r>
          </w:p>
        </w:tc>
      </w:tr>
      <w:tr w:rsidR="00D97696" w14:paraId="49261B77" w14:textId="77777777" w:rsidTr="00D97696">
        <w:trPr>
          <w:jc w:val="center"/>
        </w:trPr>
        <w:tc>
          <w:tcPr>
            <w:tcW w:w="545" w:type="dxa"/>
          </w:tcPr>
          <w:p w14:paraId="00D86C10" w14:textId="77777777" w:rsidR="00D97696" w:rsidRDefault="00D97696" w:rsidP="00721A0B">
            <w:pPr>
              <w:rPr>
                <w:b/>
              </w:rPr>
            </w:pPr>
            <w:r>
              <w:rPr>
                <w:b/>
              </w:rPr>
              <w:t>2c</w:t>
            </w:r>
          </w:p>
        </w:tc>
        <w:tc>
          <w:tcPr>
            <w:tcW w:w="1462" w:type="dxa"/>
          </w:tcPr>
          <w:p w14:paraId="09B646FB" w14:textId="77777777" w:rsidR="00D97696" w:rsidRDefault="00D97696" w:rsidP="00721A0B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196" w:type="dxa"/>
          </w:tcPr>
          <w:p w14:paraId="32E5E851" w14:textId="46DEF2FE" w:rsidR="00D97696" w:rsidRPr="00D97696" w:rsidRDefault="00D97696" w:rsidP="00721A0B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1,</w:t>
            </w:r>
            <w:proofErr w:type="gramStart"/>
            <w:r>
              <w:rPr>
                <w:b/>
              </w:rPr>
              <w:t>0 .</w:t>
            </w:r>
            <w:proofErr w:type="gramEnd"/>
            <w:r>
              <w:rPr>
                <w:b/>
              </w:rPr>
              <w:t xml:space="preserve"> 10</w:t>
            </w:r>
            <w:r>
              <w:rPr>
                <w:b/>
                <w:vertAlign w:val="superscript"/>
              </w:rPr>
              <w:t>-3</w:t>
            </w:r>
          </w:p>
        </w:tc>
        <w:tc>
          <w:tcPr>
            <w:tcW w:w="1346" w:type="dxa"/>
          </w:tcPr>
          <w:p w14:paraId="30CDC242" w14:textId="2F85965B" w:rsidR="00D97696" w:rsidRDefault="00D97696" w:rsidP="00721A0B">
            <w:pPr>
              <w:jc w:val="center"/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1542" w:type="dxa"/>
          </w:tcPr>
          <w:p w14:paraId="07DABE1D" w14:textId="77777777" w:rsidR="00D97696" w:rsidRDefault="00D97696" w:rsidP="00721A0B">
            <w:pPr>
              <w:jc w:val="center"/>
              <w:rPr>
                <w:b/>
              </w:rPr>
            </w:pPr>
          </w:p>
        </w:tc>
        <w:tc>
          <w:tcPr>
            <w:tcW w:w="2971" w:type="dxa"/>
          </w:tcPr>
          <w:p w14:paraId="60A2305C" w14:textId="1E06D9B5" w:rsidR="00D97696" w:rsidRDefault="00D97696" w:rsidP="00721A0B">
            <w:pPr>
              <w:jc w:val="center"/>
              <w:rPr>
                <w:b/>
              </w:rPr>
            </w:pPr>
            <w:r>
              <w:rPr>
                <w:b/>
              </w:rPr>
              <w:t>2450</w:t>
            </w:r>
          </w:p>
        </w:tc>
      </w:tr>
      <w:tr w:rsidR="00D97696" w14:paraId="215907F9" w14:textId="77777777" w:rsidTr="00D97696">
        <w:trPr>
          <w:jc w:val="center"/>
        </w:trPr>
        <w:tc>
          <w:tcPr>
            <w:tcW w:w="545" w:type="dxa"/>
          </w:tcPr>
          <w:p w14:paraId="55F884E3" w14:textId="77777777" w:rsidR="00D97696" w:rsidRDefault="00D97696" w:rsidP="00721A0B">
            <w:pPr>
              <w:rPr>
                <w:b/>
              </w:rPr>
            </w:pPr>
            <w:r>
              <w:rPr>
                <w:b/>
              </w:rPr>
              <w:t>2d</w:t>
            </w:r>
          </w:p>
        </w:tc>
        <w:tc>
          <w:tcPr>
            <w:tcW w:w="1462" w:type="dxa"/>
          </w:tcPr>
          <w:p w14:paraId="3A0EDE71" w14:textId="77777777" w:rsidR="00D97696" w:rsidRDefault="00D97696" w:rsidP="00721A0B">
            <w:pPr>
              <w:jc w:val="center"/>
              <w:rPr>
                <w:b/>
              </w:rPr>
            </w:pPr>
            <w:r>
              <w:rPr>
                <w:b/>
              </w:rPr>
              <w:t>400</w:t>
            </w:r>
          </w:p>
        </w:tc>
        <w:tc>
          <w:tcPr>
            <w:tcW w:w="1196" w:type="dxa"/>
          </w:tcPr>
          <w:p w14:paraId="7205C493" w14:textId="0099F8E5" w:rsidR="00D97696" w:rsidRPr="00D97696" w:rsidRDefault="00D97696" w:rsidP="00721A0B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1,33.10</w:t>
            </w:r>
            <w:r>
              <w:rPr>
                <w:b/>
                <w:vertAlign w:val="superscript"/>
              </w:rPr>
              <w:t>-3</w:t>
            </w:r>
          </w:p>
        </w:tc>
        <w:tc>
          <w:tcPr>
            <w:tcW w:w="1346" w:type="dxa"/>
          </w:tcPr>
          <w:p w14:paraId="6778770E" w14:textId="390E3B4D" w:rsidR="00D97696" w:rsidRDefault="00D97696" w:rsidP="00721A0B">
            <w:pPr>
              <w:jc w:val="center"/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1542" w:type="dxa"/>
          </w:tcPr>
          <w:p w14:paraId="620BFA45" w14:textId="77777777" w:rsidR="00D97696" w:rsidRDefault="00D97696" w:rsidP="00721A0B">
            <w:pPr>
              <w:jc w:val="center"/>
              <w:rPr>
                <w:b/>
              </w:rPr>
            </w:pPr>
          </w:p>
        </w:tc>
        <w:tc>
          <w:tcPr>
            <w:tcW w:w="2971" w:type="dxa"/>
          </w:tcPr>
          <w:p w14:paraId="137C4468" w14:textId="6DBC0B57" w:rsidR="00D97696" w:rsidRDefault="00D97696" w:rsidP="00721A0B">
            <w:pPr>
              <w:jc w:val="center"/>
              <w:rPr>
                <w:b/>
              </w:rPr>
            </w:pPr>
            <w:r>
              <w:rPr>
                <w:b/>
              </w:rPr>
              <w:t>2350</w:t>
            </w:r>
          </w:p>
        </w:tc>
      </w:tr>
    </w:tbl>
    <w:p w14:paraId="1F3A9B02" w14:textId="77777777" w:rsidR="00D97696" w:rsidRDefault="00D97696" w:rsidP="008768BF">
      <w:pPr>
        <w:autoSpaceDE w:val="0"/>
        <w:autoSpaceDN w:val="0"/>
        <w:adjustRightInd w:val="0"/>
        <w:ind w:left="142"/>
        <w:rPr>
          <w:szCs w:val="24"/>
          <w:lang w:eastAsia="fr-FR"/>
        </w:rPr>
      </w:pPr>
    </w:p>
    <w:p w14:paraId="6542FEBF" w14:textId="77777777" w:rsidR="008768BF" w:rsidRDefault="008768BF"/>
    <w:sectPr w:rsidR="00876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8BF"/>
    <w:rsid w:val="00035DFC"/>
    <w:rsid w:val="003A7131"/>
    <w:rsid w:val="005258E0"/>
    <w:rsid w:val="006D5145"/>
    <w:rsid w:val="007868E9"/>
    <w:rsid w:val="008768BF"/>
    <w:rsid w:val="0088500E"/>
    <w:rsid w:val="009D3426"/>
    <w:rsid w:val="00B74FD2"/>
    <w:rsid w:val="00BE3467"/>
    <w:rsid w:val="00C16101"/>
    <w:rsid w:val="00C86CEA"/>
    <w:rsid w:val="00D77CF8"/>
    <w:rsid w:val="00D97696"/>
    <w:rsid w:val="00DE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A725F"/>
  <w15:chartTrackingRefBased/>
  <w15:docId w15:val="{B3F6C5FA-04F1-4F26-BF08-0ADF47E79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8BF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3A7131"/>
    <w:pPr>
      <w:keepNext/>
      <w:keepLines/>
      <w:spacing w:before="480"/>
      <w:outlineLvl w:val="0"/>
    </w:pPr>
    <w:rPr>
      <w:rFonts w:ascii="Cambria" w:hAnsi="Cambria"/>
      <w:b/>
      <w:bCs/>
      <w:color w:val="21798E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A7131"/>
    <w:pPr>
      <w:keepNext/>
      <w:keepLines/>
      <w:spacing w:before="200"/>
      <w:outlineLvl w:val="1"/>
    </w:pPr>
    <w:rPr>
      <w:rFonts w:ascii="Cambria" w:hAnsi="Cambria"/>
      <w:b/>
      <w:bCs/>
      <w:color w:val="2DA2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A7131"/>
    <w:pPr>
      <w:keepNext/>
      <w:keepLines/>
      <w:spacing w:before="200"/>
      <w:outlineLvl w:val="2"/>
    </w:pPr>
    <w:rPr>
      <w:rFonts w:ascii="Cambria" w:hAnsi="Cambria"/>
      <w:b/>
      <w:bCs/>
      <w:color w:val="2DA2BF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A713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2DA2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A7131"/>
    <w:pPr>
      <w:keepNext/>
      <w:keepLines/>
      <w:spacing w:before="200"/>
      <w:outlineLvl w:val="4"/>
    </w:pPr>
    <w:rPr>
      <w:rFonts w:ascii="Cambria" w:hAnsi="Cambria"/>
      <w:color w:val="16505E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A7131"/>
    <w:pPr>
      <w:keepNext/>
      <w:keepLines/>
      <w:spacing w:before="200"/>
      <w:outlineLvl w:val="5"/>
    </w:pPr>
    <w:rPr>
      <w:rFonts w:ascii="Cambria" w:hAnsi="Cambria"/>
      <w:i/>
      <w:iCs/>
      <w:color w:val="16505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A713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A7131"/>
    <w:pPr>
      <w:keepNext/>
      <w:keepLines/>
      <w:spacing w:before="200"/>
      <w:outlineLvl w:val="7"/>
    </w:pPr>
    <w:rPr>
      <w:rFonts w:ascii="Cambria" w:hAnsi="Cambria"/>
      <w:color w:val="2DA2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A7131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3A7131"/>
    <w:rPr>
      <w:rFonts w:ascii="Cambria" w:hAnsi="Cambria"/>
      <w:b/>
      <w:bCs/>
      <w:color w:val="21798E"/>
      <w:sz w:val="28"/>
      <w:szCs w:val="28"/>
    </w:rPr>
  </w:style>
  <w:style w:type="character" w:customStyle="1" w:styleId="Titre2Car">
    <w:name w:val="Titre 2 Car"/>
    <w:link w:val="Titre2"/>
    <w:uiPriority w:val="9"/>
    <w:semiHidden/>
    <w:rsid w:val="003A7131"/>
    <w:rPr>
      <w:rFonts w:ascii="Cambria" w:hAnsi="Cambria"/>
      <w:b/>
      <w:bCs/>
      <w:color w:val="2DA2BF"/>
      <w:sz w:val="26"/>
      <w:szCs w:val="26"/>
    </w:rPr>
  </w:style>
  <w:style w:type="character" w:customStyle="1" w:styleId="Titre3Car">
    <w:name w:val="Titre 3 Car"/>
    <w:link w:val="Titre3"/>
    <w:uiPriority w:val="9"/>
    <w:semiHidden/>
    <w:rsid w:val="003A7131"/>
    <w:rPr>
      <w:rFonts w:ascii="Cambria" w:hAnsi="Cambria"/>
      <w:b/>
      <w:bCs/>
      <w:color w:val="2DA2BF"/>
    </w:rPr>
  </w:style>
  <w:style w:type="character" w:customStyle="1" w:styleId="Titre4Car">
    <w:name w:val="Titre 4 Car"/>
    <w:link w:val="Titre4"/>
    <w:uiPriority w:val="9"/>
    <w:semiHidden/>
    <w:rsid w:val="003A7131"/>
    <w:rPr>
      <w:rFonts w:ascii="Cambria" w:hAnsi="Cambria"/>
      <w:b/>
      <w:bCs/>
      <w:i/>
      <w:iCs/>
      <w:color w:val="2DA2BF"/>
    </w:rPr>
  </w:style>
  <w:style w:type="character" w:customStyle="1" w:styleId="Titre5Car">
    <w:name w:val="Titre 5 Car"/>
    <w:link w:val="Titre5"/>
    <w:uiPriority w:val="9"/>
    <w:semiHidden/>
    <w:rsid w:val="003A7131"/>
    <w:rPr>
      <w:rFonts w:ascii="Cambria" w:hAnsi="Cambria"/>
      <w:color w:val="16505E"/>
    </w:rPr>
  </w:style>
  <w:style w:type="character" w:customStyle="1" w:styleId="Titre6Car">
    <w:name w:val="Titre 6 Car"/>
    <w:link w:val="Titre6"/>
    <w:uiPriority w:val="9"/>
    <w:semiHidden/>
    <w:rsid w:val="003A7131"/>
    <w:rPr>
      <w:rFonts w:ascii="Cambria" w:hAnsi="Cambria"/>
      <w:i/>
      <w:iCs/>
      <w:color w:val="16505E"/>
    </w:rPr>
  </w:style>
  <w:style w:type="character" w:customStyle="1" w:styleId="Titre7Car">
    <w:name w:val="Titre 7 Car"/>
    <w:link w:val="Titre7"/>
    <w:uiPriority w:val="9"/>
    <w:semiHidden/>
    <w:rsid w:val="003A7131"/>
    <w:rPr>
      <w:rFonts w:ascii="Cambria" w:hAnsi="Cambria"/>
      <w:i/>
      <w:iCs/>
      <w:color w:val="404040"/>
    </w:rPr>
  </w:style>
  <w:style w:type="character" w:customStyle="1" w:styleId="Titre8Car">
    <w:name w:val="Titre 8 Car"/>
    <w:link w:val="Titre8"/>
    <w:uiPriority w:val="9"/>
    <w:semiHidden/>
    <w:rsid w:val="003A7131"/>
    <w:rPr>
      <w:rFonts w:ascii="Cambria" w:hAnsi="Cambria"/>
      <w:color w:val="2DA2BF"/>
      <w:sz w:val="20"/>
      <w:szCs w:val="20"/>
    </w:rPr>
  </w:style>
  <w:style w:type="character" w:customStyle="1" w:styleId="Titre9Car">
    <w:name w:val="Titre 9 Car"/>
    <w:link w:val="Titre9"/>
    <w:uiPriority w:val="9"/>
    <w:semiHidden/>
    <w:rsid w:val="003A7131"/>
    <w:rPr>
      <w:rFonts w:ascii="Cambria" w:hAnsi="Cambria"/>
      <w:i/>
      <w:iCs/>
      <w:color w:val="40404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A7131"/>
    <w:rPr>
      <w:b/>
      <w:bCs/>
      <w:color w:val="2DA2BF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3A7131"/>
    <w:pPr>
      <w:pBdr>
        <w:bottom w:val="single" w:sz="8" w:space="4" w:color="2DA2BF"/>
      </w:pBdr>
      <w:spacing w:after="300"/>
      <w:contextualSpacing/>
    </w:pPr>
    <w:rPr>
      <w:rFonts w:ascii="Cambria" w:hAnsi="Cambria"/>
      <w:color w:val="343434"/>
      <w:spacing w:val="5"/>
      <w:kern w:val="28"/>
      <w:sz w:val="52"/>
      <w:szCs w:val="52"/>
    </w:rPr>
  </w:style>
  <w:style w:type="character" w:customStyle="1" w:styleId="TitreCar">
    <w:name w:val="Titre Car"/>
    <w:link w:val="Titre"/>
    <w:uiPriority w:val="10"/>
    <w:rsid w:val="003A7131"/>
    <w:rPr>
      <w:rFonts w:ascii="Cambria" w:hAnsi="Cambria"/>
      <w:color w:val="343434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A7131"/>
    <w:pPr>
      <w:numPr>
        <w:ilvl w:val="1"/>
      </w:numPr>
    </w:pPr>
    <w:rPr>
      <w:rFonts w:ascii="Cambria" w:eastAsia="Times New Roman" w:hAnsi="Cambria"/>
      <w:i/>
      <w:iCs/>
      <w:color w:val="2DA2BF"/>
      <w:spacing w:val="15"/>
      <w:szCs w:val="24"/>
    </w:rPr>
  </w:style>
  <w:style w:type="character" w:customStyle="1" w:styleId="Sous-titreCar">
    <w:name w:val="Sous-titre Car"/>
    <w:link w:val="Sous-titre"/>
    <w:uiPriority w:val="11"/>
    <w:rsid w:val="003A7131"/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character" w:styleId="lev">
    <w:name w:val="Strong"/>
    <w:uiPriority w:val="22"/>
    <w:qFormat/>
    <w:rsid w:val="003A7131"/>
    <w:rPr>
      <w:b/>
      <w:bCs/>
    </w:rPr>
  </w:style>
  <w:style w:type="character" w:styleId="Accentuation">
    <w:name w:val="Emphasis"/>
    <w:uiPriority w:val="20"/>
    <w:qFormat/>
    <w:rsid w:val="003A7131"/>
    <w:rPr>
      <w:i/>
      <w:iCs/>
    </w:rPr>
  </w:style>
  <w:style w:type="paragraph" w:styleId="Sansinterligne">
    <w:name w:val="No Spacing"/>
    <w:link w:val="SansinterligneCar"/>
    <w:uiPriority w:val="1"/>
    <w:qFormat/>
    <w:rsid w:val="003A7131"/>
    <w:pPr>
      <w:spacing w:after="0" w:line="240" w:lineRule="auto"/>
    </w:pPr>
  </w:style>
  <w:style w:type="character" w:customStyle="1" w:styleId="SansinterligneCar">
    <w:name w:val="Sans interligne Car"/>
    <w:link w:val="Sansinterligne"/>
    <w:uiPriority w:val="1"/>
    <w:rsid w:val="003A7131"/>
  </w:style>
  <w:style w:type="paragraph" w:styleId="Paragraphedeliste">
    <w:name w:val="List Paragraph"/>
    <w:basedOn w:val="Normal"/>
    <w:uiPriority w:val="34"/>
    <w:qFormat/>
    <w:rsid w:val="003A7131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3A7131"/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3A7131"/>
    <w:rPr>
      <w:i/>
      <w:iCs/>
      <w:color w:val="00000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A7131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CitationintenseCar">
    <w:name w:val="Citation intense Car"/>
    <w:link w:val="Citationintense"/>
    <w:uiPriority w:val="30"/>
    <w:rsid w:val="003A7131"/>
    <w:rPr>
      <w:b/>
      <w:bCs/>
      <w:i/>
      <w:iCs/>
      <w:color w:val="2DA2BF"/>
    </w:rPr>
  </w:style>
  <w:style w:type="character" w:styleId="Accentuationlgre">
    <w:name w:val="Subtle Emphasis"/>
    <w:uiPriority w:val="19"/>
    <w:qFormat/>
    <w:rsid w:val="003A7131"/>
    <w:rPr>
      <w:i/>
      <w:iCs/>
      <w:color w:val="808080"/>
    </w:rPr>
  </w:style>
  <w:style w:type="character" w:styleId="Accentuationintense">
    <w:name w:val="Intense Emphasis"/>
    <w:uiPriority w:val="21"/>
    <w:qFormat/>
    <w:rsid w:val="003A7131"/>
    <w:rPr>
      <w:b/>
      <w:bCs/>
      <w:i/>
      <w:iCs/>
      <w:color w:val="2DA2BF"/>
    </w:rPr>
  </w:style>
  <w:style w:type="character" w:styleId="Rfrencelgre">
    <w:name w:val="Subtle Reference"/>
    <w:uiPriority w:val="31"/>
    <w:qFormat/>
    <w:rsid w:val="003A7131"/>
    <w:rPr>
      <w:smallCaps/>
      <w:color w:val="DA1F28"/>
      <w:u w:val="single"/>
    </w:rPr>
  </w:style>
  <w:style w:type="character" w:styleId="Rfrenceintense">
    <w:name w:val="Intense Reference"/>
    <w:uiPriority w:val="32"/>
    <w:qFormat/>
    <w:rsid w:val="003A7131"/>
    <w:rPr>
      <w:b/>
      <w:bCs/>
      <w:smallCaps/>
      <w:color w:val="DA1F28"/>
      <w:spacing w:val="5"/>
      <w:u w:val="single"/>
    </w:rPr>
  </w:style>
  <w:style w:type="character" w:styleId="Titredulivre">
    <w:name w:val="Book Title"/>
    <w:uiPriority w:val="33"/>
    <w:qFormat/>
    <w:rsid w:val="003A7131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A7131"/>
    <w:pPr>
      <w:outlineLvl w:val="9"/>
    </w:pPr>
  </w:style>
  <w:style w:type="table" w:styleId="Grilledutableau">
    <w:name w:val="Table Grid"/>
    <w:basedOn w:val="TableauNormal"/>
    <w:uiPriority w:val="59"/>
    <w:rsid w:val="00525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toto</dc:creator>
  <cp:keywords/>
  <dc:description/>
  <cp:lastModifiedBy>toto</cp:lastModifiedBy>
  <cp:revision>2</cp:revision>
  <dcterms:created xsi:type="dcterms:W3CDTF">2021-11-25T00:03:00Z</dcterms:created>
  <dcterms:modified xsi:type="dcterms:W3CDTF">2021-11-25T00:03:00Z</dcterms:modified>
</cp:coreProperties>
</file>